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75" w:after="150"/>
        <w:ind w:firstLine="1687" w:firstLineChars="700"/>
        <w:rPr>
          <w:rFonts w:ascii="宋体" w:hAnsi="宋体" w:eastAsia="宋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关于开展202</w:t>
      </w:r>
      <w:r>
        <w:rPr>
          <w:rFonts w:hint="eastAsia" w:ascii="宋体" w:hAnsi="宋体" w:eastAsia="宋体" w:cs="Arial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2-</w:t>
      </w:r>
      <w:r>
        <w:rPr>
          <w:rFonts w:ascii="宋体" w:hAnsi="宋体" w:eastAsia="宋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Arial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学年大学生综合素质评定工作的通知</w:t>
      </w:r>
    </w:p>
    <w:p>
      <w:pPr>
        <w:widowControl/>
        <w:shd w:val="clear" w:color="auto" w:fill="FAFCFF"/>
        <w:spacing w:line="480" w:lineRule="atLeast"/>
        <w:jc w:val="left"/>
        <w:outlineLvl w:val="0"/>
        <w:rPr>
          <w:rFonts w:ascii="Arial" w:hAnsi="Arial" w:eastAsia="宋体" w:cs="Arial"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宋体" w:cs="Arial"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各班级</w:t>
      </w:r>
      <w:r>
        <w:rPr>
          <w:rFonts w:ascii="Arial" w:hAnsi="Arial" w:eastAsia="宋体" w:cs="Arial"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Arial" w:hAnsi="Arial" w:eastAsia="宋体" w:cs="Arial"/>
          <w:color w:val="000000"/>
          <w:kern w:val="0"/>
          <w:sz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为了贯彻落实党和</w:t>
      </w:r>
      <w:r>
        <w:rPr>
          <w:rFonts w:ascii="Arial" w:hAnsi="Arial" w:eastAsia="宋体" w:cs="Arial"/>
          <w:color w:val="000000"/>
          <w:kern w:val="0"/>
          <w:sz w:val="24"/>
        </w:rPr>
        <w:t>国家的教育方针，进一步提升我校学生的综合素质，根据《南京中医药大学学生综合素质评定办法》，学校将对201</w:t>
      </w:r>
      <w:r>
        <w:rPr>
          <w:rFonts w:hint="eastAsia" w:ascii="Arial" w:hAnsi="Arial" w:eastAsia="宋体" w:cs="Arial"/>
          <w:color w:val="000000"/>
          <w:kern w:val="0"/>
          <w:sz w:val="24"/>
          <w:lang w:val="en-US" w:eastAsia="zh-CN"/>
        </w:rPr>
        <w:t>9</w:t>
      </w:r>
      <w:r>
        <w:rPr>
          <w:rFonts w:ascii="Arial" w:hAnsi="Arial" w:eastAsia="宋体" w:cs="Arial"/>
          <w:color w:val="000000"/>
          <w:kern w:val="0"/>
          <w:sz w:val="24"/>
        </w:rPr>
        <w:t>级至202</w:t>
      </w:r>
      <w:r>
        <w:rPr>
          <w:rFonts w:hint="eastAsia" w:ascii="Arial" w:hAnsi="Arial" w:eastAsia="宋体" w:cs="Arial"/>
          <w:color w:val="000000"/>
          <w:kern w:val="0"/>
          <w:sz w:val="24"/>
          <w:lang w:val="en-US" w:eastAsia="zh-CN"/>
        </w:rPr>
        <w:t>2</w:t>
      </w:r>
      <w:r>
        <w:rPr>
          <w:rFonts w:ascii="Arial" w:hAnsi="Arial" w:eastAsia="宋体" w:cs="Arial"/>
          <w:color w:val="000000"/>
          <w:kern w:val="0"/>
          <w:sz w:val="24"/>
        </w:rPr>
        <w:t>级学生开展综合素质评定工作，具体通知如下：</w:t>
      </w:r>
    </w:p>
    <w:p>
      <w:pPr>
        <w:widowControl/>
        <w:shd w:val="clear" w:color="auto" w:fill="FFFFFF"/>
        <w:spacing w:line="480" w:lineRule="atLeast"/>
        <w:ind w:firstLine="562"/>
        <w:jc w:val="left"/>
        <w:rPr>
          <w:rFonts w:ascii="Arial" w:hAnsi="Arial" w:eastAsia="宋体" w:cs="Arial"/>
          <w:color w:val="000000"/>
          <w:kern w:val="0"/>
          <w:sz w:val="24"/>
        </w:rPr>
      </w:pPr>
      <w:r>
        <w:rPr>
          <w:rFonts w:ascii="Arial" w:hAnsi="Arial" w:eastAsia="宋体" w:cs="Arial"/>
          <w:b/>
          <w:bCs/>
          <w:color w:val="000000"/>
          <w:kern w:val="0"/>
          <w:sz w:val="24"/>
        </w:rPr>
        <w:t>一、评定时间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Arial" w:hAnsi="Arial" w:eastAsia="宋体" w:cs="Arial"/>
          <w:color w:val="000000"/>
          <w:kern w:val="0"/>
          <w:sz w:val="24"/>
        </w:rPr>
      </w:pPr>
      <w:r>
        <w:rPr>
          <w:rFonts w:ascii="Arial" w:hAnsi="Arial" w:eastAsia="宋体" w:cs="Arial"/>
          <w:color w:val="000000"/>
          <w:kern w:val="0"/>
          <w:sz w:val="24"/>
        </w:rPr>
        <w:t>202</w:t>
      </w:r>
      <w:r>
        <w:rPr>
          <w:rFonts w:hint="eastAsia" w:ascii="Arial" w:hAnsi="Arial" w:eastAsia="宋体" w:cs="Arial"/>
          <w:color w:val="000000"/>
          <w:kern w:val="0"/>
          <w:sz w:val="24"/>
          <w:lang w:val="en-US" w:eastAsia="zh-CN"/>
        </w:rPr>
        <w:t>3</w:t>
      </w:r>
      <w:r>
        <w:rPr>
          <w:rFonts w:ascii="Arial" w:hAnsi="Arial" w:eastAsia="宋体" w:cs="Arial"/>
          <w:color w:val="000000"/>
          <w:kern w:val="0"/>
          <w:sz w:val="24"/>
        </w:rPr>
        <w:t>年9月</w:t>
      </w:r>
      <w:r>
        <w:rPr>
          <w:rFonts w:hint="eastAsia" w:ascii="Arial" w:hAnsi="Arial" w:eastAsia="宋体" w:cs="Arial"/>
          <w:color w:val="000000"/>
          <w:kern w:val="0"/>
          <w:sz w:val="24"/>
          <w:lang w:val="en-US" w:eastAsia="zh-CN"/>
        </w:rPr>
        <w:t>19</w:t>
      </w:r>
      <w:r>
        <w:rPr>
          <w:rFonts w:ascii="Arial" w:hAnsi="Arial" w:eastAsia="宋体" w:cs="Arial"/>
          <w:color w:val="000000"/>
          <w:kern w:val="0"/>
          <w:sz w:val="24"/>
        </w:rPr>
        <w:t>日—202</w:t>
      </w:r>
      <w:r>
        <w:rPr>
          <w:rFonts w:hint="eastAsia" w:ascii="Arial" w:hAnsi="Arial" w:eastAsia="宋体" w:cs="Arial"/>
          <w:color w:val="000000"/>
          <w:kern w:val="0"/>
          <w:sz w:val="24"/>
          <w:lang w:val="en-US" w:eastAsia="zh-CN"/>
        </w:rPr>
        <w:t>3</w:t>
      </w:r>
      <w:r>
        <w:rPr>
          <w:rFonts w:ascii="Arial" w:hAnsi="Arial" w:eastAsia="宋体" w:cs="Arial"/>
          <w:color w:val="000000"/>
          <w:kern w:val="0"/>
          <w:sz w:val="24"/>
        </w:rPr>
        <w:t>年10月</w:t>
      </w:r>
      <w:r>
        <w:rPr>
          <w:rFonts w:hint="eastAsia" w:ascii="Arial" w:hAnsi="Arial" w:eastAsia="宋体" w:cs="Arial"/>
          <w:color w:val="000000"/>
          <w:kern w:val="0"/>
          <w:sz w:val="24"/>
          <w:lang w:val="en-US" w:eastAsia="zh-CN"/>
        </w:rPr>
        <w:t>7</w:t>
      </w:r>
      <w:r>
        <w:rPr>
          <w:rFonts w:ascii="Arial" w:hAnsi="Arial" w:eastAsia="宋体" w:cs="Arial"/>
          <w:color w:val="000000"/>
          <w:kern w:val="0"/>
          <w:sz w:val="24"/>
        </w:rPr>
        <w:t>日</w:t>
      </w:r>
    </w:p>
    <w:p>
      <w:pPr>
        <w:widowControl/>
        <w:shd w:val="clear" w:color="auto" w:fill="FFFFFF"/>
        <w:spacing w:line="480" w:lineRule="atLeast"/>
        <w:ind w:firstLine="562"/>
        <w:jc w:val="left"/>
        <w:rPr>
          <w:rFonts w:ascii="Arial" w:hAnsi="Arial" w:eastAsia="宋体" w:cs="Arial"/>
          <w:color w:val="000000"/>
          <w:kern w:val="0"/>
          <w:sz w:val="24"/>
        </w:rPr>
      </w:pPr>
      <w:r>
        <w:rPr>
          <w:rFonts w:ascii="Arial" w:hAnsi="Arial" w:eastAsia="宋体" w:cs="Arial"/>
          <w:b/>
          <w:bCs/>
          <w:color w:val="000000"/>
          <w:kern w:val="0"/>
          <w:sz w:val="24"/>
        </w:rPr>
        <w:t>二、参评对象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Arial" w:hAnsi="Arial" w:eastAsia="宋体" w:cs="Arial"/>
          <w:color w:val="000000"/>
          <w:kern w:val="0"/>
          <w:sz w:val="24"/>
        </w:rPr>
      </w:pPr>
      <w:r>
        <w:rPr>
          <w:rFonts w:ascii="Arial" w:hAnsi="Arial" w:eastAsia="宋体" w:cs="Arial"/>
          <w:color w:val="000000"/>
          <w:kern w:val="0"/>
          <w:sz w:val="24"/>
        </w:rPr>
        <w:t>201</w:t>
      </w:r>
      <w:r>
        <w:rPr>
          <w:rFonts w:hint="eastAsia" w:ascii="Arial" w:hAnsi="Arial" w:eastAsia="宋体" w:cs="Arial"/>
          <w:color w:val="000000"/>
          <w:kern w:val="0"/>
          <w:sz w:val="24"/>
          <w:lang w:val="en-US" w:eastAsia="zh-CN"/>
        </w:rPr>
        <w:t>9</w:t>
      </w:r>
      <w:r>
        <w:rPr>
          <w:rFonts w:ascii="Arial" w:hAnsi="Arial" w:eastAsia="宋体" w:cs="Arial"/>
          <w:color w:val="000000"/>
          <w:kern w:val="0"/>
          <w:sz w:val="24"/>
        </w:rPr>
        <w:t>级至202</w:t>
      </w:r>
      <w:r>
        <w:rPr>
          <w:rFonts w:hint="eastAsia" w:ascii="Arial" w:hAnsi="Arial" w:eastAsia="宋体" w:cs="Arial"/>
          <w:color w:val="000000"/>
          <w:kern w:val="0"/>
          <w:sz w:val="24"/>
          <w:lang w:val="en-US" w:eastAsia="zh-CN"/>
        </w:rPr>
        <w:t>2</w:t>
      </w:r>
      <w:r>
        <w:rPr>
          <w:rFonts w:ascii="Arial" w:hAnsi="Arial" w:eastAsia="宋体" w:cs="Arial"/>
          <w:color w:val="000000"/>
          <w:kern w:val="0"/>
          <w:sz w:val="24"/>
        </w:rPr>
        <w:t>级学生</w:t>
      </w:r>
    </w:p>
    <w:p>
      <w:pPr>
        <w:widowControl/>
        <w:shd w:val="clear" w:color="auto" w:fill="FFFFFF"/>
        <w:spacing w:line="480" w:lineRule="atLeast"/>
        <w:ind w:firstLine="562"/>
        <w:jc w:val="left"/>
        <w:rPr>
          <w:rFonts w:ascii="Arial" w:hAnsi="Arial" w:eastAsia="宋体" w:cs="Arial"/>
          <w:color w:val="000000"/>
          <w:kern w:val="0"/>
          <w:sz w:val="24"/>
        </w:rPr>
      </w:pPr>
      <w:r>
        <w:rPr>
          <w:rFonts w:ascii="Arial" w:hAnsi="Arial" w:eastAsia="宋体" w:cs="Arial"/>
          <w:b/>
          <w:bCs/>
          <w:color w:val="000000"/>
          <w:kern w:val="0"/>
          <w:sz w:val="24"/>
        </w:rPr>
        <w:t>三、评定程序要求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Arial" w:hAnsi="Arial" w:eastAsia="宋体" w:cs="Arial"/>
          <w:color w:val="000000"/>
          <w:kern w:val="0"/>
          <w:sz w:val="24"/>
        </w:rPr>
      </w:pPr>
      <w:r>
        <w:rPr>
          <w:rFonts w:ascii="Arial" w:hAnsi="Arial" w:eastAsia="宋体" w:cs="Arial"/>
          <w:color w:val="000000"/>
          <w:kern w:val="0"/>
          <w:sz w:val="24"/>
        </w:rPr>
        <w:t>各学院成立学院评定工作领导小组、各班级成立班级评定小组，严格遵循评定程序，坚持公开、公平、公正的原则，</w:t>
      </w:r>
      <w:r>
        <w:rPr>
          <w:rFonts w:ascii="Arial" w:hAnsi="Arial" w:eastAsia="宋体" w:cs="Arial"/>
          <w:b/>
          <w:bCs/>
          <w:color w:val="FF0000"/>
          <w:kern w:val="0"/>
          <w:sz w:val="24"/>
        </w:rPr>
        <w:t>严格按照</w:t>
      </w:r>
      <w:r>
        <w:rPr>
          <w:rFonts w:hint="eastAsia" w:ascii="Arial" w:hAnsi="Arial" w:eastAsia="宋体" w:cs="Arial"/>
          <w:b/>
          <w:bCs/>
          <w:color w:val="FF0000"/>
          <w:kern w:val="0"/>
          <w:sz w:val="24"/>
        </w:rPr>
        <w:t>附件</w:t>
      </w:r>
      <w:r>
        <w:rPr>
          <w:rFonts w:hint="eastAsia" w:ascii="Arial" w:hAnsi="Arial" w:eastAsia="宋体" w:cs="Arial"/>
          <w:b/>
          <w:bCs/>
          <w:color w:val="FF0000"/>
          <w:kern w:val="0"/>
          <w:sz w:val="24"/>
          <w:lang w:val="en-US" w:eastAsia="zh-CN"/>
        </w:rPr>
        <w:t>2</w:t>
      </w:r>
      <w:r>
        <w:rPr>
          <w:rFonts w:ascii="Arial" w:hAnsi="Arial" w:eastAsia="宋体" w:cs="Arial"/>
          <w:b/>
          <w:bCs/>
          <w:color w:val="FF0000"/>
          <w:kern w:val="0"/>
          <w:sz w:val="24"/>
        </w:rPr>
        <w:t>《南京中医药大学学生综合素质评定办法》的规定执行</w:t>
      </w:r>
      <w:r>
        <w:rPr>
          <w:rFonts w:ascii="Arial" w:hAnsi="Arial" w:eastAsia="宋体" w:cs="Arial"/>
          <w:color w:val="FF0000"/>
          <w:kern w:val="0"/>
          <w:sz w:val="24"/>
        </w:rPr>
        <w:t>。</w:t>
      </w:r>
      <w:r>
        <w:rPr>
          <w:rFonts w:ascii="Arial" w:hAnsi="Arial" w:eastAsia="宋体" w:cs="Arial"/>
          <w:color w:val="000000"/>
          <w:kern w:val="0"/>
          <w:sz w:val="24"/>
        </w:rPr>
        <w:t>辅导员应全面了解综合素质评定办法及相关要求。各学院应充分重视评定过程，通过综合素质评定，在广大学生中树立起一批先进典型，激励和引导广大学生勤奋学习，奋发图强，带动学院、班级学风建设。</w:t>
      </w:r>
    </w:p>
    <w:p>
      <w:pPr>
        <w:widowControl/>
        <w:shd w:val="clear" w:color="auto" w:fill="FFFFFF"/>
        <w:spacing w:line="480" w:lineRule="atLeast"/>
        <w:ind w:firstLine="562"/>
        <w:jc w:val="left"/>
        <w:rPr>
          <w:rFonts w:ascii="Arial" w:hAnsi="Arial" w:eastAsia="宋体" w:cs="Arial"/>
          <w:color w:val="000000"/>
          <w:kern w:val="0"/>
          <w:sz w:val="24"/>
        </w:rPr>
      </w:pPr>
      <w:r>
        <w:rPr>
          <w:rFonts w:ascii="Arial" w:hAnsi="Arial" w:eastAsia="宋体" w:cs="Arial"/>
          <w:b/>
          <w:bCs/>
          <w:color w:val="000000"/>
          <w:kern w:val="0"/>
          <w:sz w:val="24"/>
        </w:rPr>
        <w:t>四、评定要求</w:t>
      </w:r>
    </w:p>
    <w:p>
      <w:pPr>
        <w:spacing w:line="480" w:lineRule="atLeast"/>
        <w:ind w:firstLine="482" w:firstLineChars="200"/>
        <w:rPr>
          <w:rFonts w:ascii="宋体" w:hAnsi="宋体" w:eastAsia="宋体" w:cs="华文中宋"/>
          <w:sz w:val="24"/>
        </w:rPr>
      </w:pPr>
      <w:r>
        <w:rPr>
          <w:rFonts w:ascii="宋体" w:hAnsi="宋体" w:eastAsia="宋体" w:cs="Arial"/>
          <w:b/>
          <w:bCs/>
          <w:color w:val="000000"/>
          <w:kern w:val="0"/>
          <w:sz w:val="24"/>
        </w:rPr>
        <w:t>1.思想道德素质</w:t>
      </w:r>
      <w:r>
        <w:rPr>
          <w:rFonts w:ascii="宋体" w:hAnsi="宋体" w:eastAsia="宋体" w:cs="Arial"/>
          <w:color w:val="000000"/>
          <w:kern w:val="0"/>
          <w:sz w:val="24"/>
        </w:rPr>
        <w:t>：以《南京中医药大学学生思想道德素质评定办法》为评定标准。</w:t>
      </w:r>
      <w:r>
        <w:rPr>
          <w:rFonts w:hint="eastAsia" w:ascii="宋体" w:hAnsi="宋体" w:eastAsia="宋体" w:cs="华文中宋"/>
          <w:sz w:val="24"/>
        </w:rPr>
        <w:t>（</w:t>
      </w:r>
      <w:r>
        <w:rPr>
          <w:rFonts w:hint="eastAsia" w:ascii="宋体" w:hAnsi="宋体" w:eastAsia="宋体" w:cs="华文中宋"/>
          <w:b/>
          <w:bCs/>
          <w:color w:val="FF0000"/>
          <w:sz w:val="24"/>
        </w:rPr>
        <w:t>满分90分</w:t>
      </w:r>
      <w:r>
        <w:rPr>
          <w:rFonts w:hint="eastAsia" w:ascii="宋体" w:hAnsi="宋体" w:eastAsia="宋体" w:cs="华文中宋"/>
          <w:color w:val="FF0000"/>
          <w:sz w:val="24"/>
        </w:rPr>
        <w:t>，请仔细看附件3</w:t>
      </w:r>
      <w:r>
        <w:rPr>
          <w:rFonts w:hint="eastAsia" w:ascii="宋体" w:hAnsi="宋体" w:eastAsia="宋体" w:cs="华文中宋"/>
          <w:sz w:val="24"/>
        </w:rPr>
        <w:t>）为评定标准，最终结果填写在附件2上。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Arial" w:hAnsi="Arial" w:eastAsia="宋体" w:cs="Arial"/>
          <w:color w:val="000000"/>
          <w:kern w:val="0"/>
          <w:sz w:val="24"/>
        </w:rPr>
      </w:pPr>
      <w:r>
        <w:rPr>
          <w:rFonts w:ascii="Arial" w:hAnsi="Arial" w:eastAsia="宋体" w:cs="Arial"/>
          <w:b/>
          <w:bCs/>
          <w:color w:val="000000"/>
          <w:kern w:val="0"/>
          <w:sz w:val="24"/>
        </w:rPr>
        <w:t>2.专业学习素质</w:t>
      </w:r>
      <w:r>
        <w:rPr>
          <w:rFonts w:ascii="Arial" w:hAnsi="Arial" w:eastAsia="宋体" w:cs="Arial"/>
          <w:color w:val="000000"/>
          <w:kern w:val="0"/>
          <w:sz w:val="24"/>
        </w:rPr>
        <w:t>：</w:t>
      </w:r>
      <w:r>
        <w:rPr>
          <w:rFonts w:ascii="Arial" w:hAnsi="Arial" w:eastAsia="宋体" w:cs="Arial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由各学院根据教务处提供的202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Arial" w:hAnsi="Arial" w:eastAsia="宋体" w:cs="Arial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Arial" w:hAnsi="Arial" w:eastAsia="宋体" w:cs="Arial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学年课程成绩，负责按学分制成绩折点办法折点并计算平均绩点。</w:t>
      </w: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所有课程成绩以课程首考成绩计。参评各类奖项要求课程首考成绩不能出现不及格。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Arial" w:hAnsi="Arial" w:eastAsia="宋体" w:cs="Arial"/>
          <w:color w:val="FF0000"/>
          <w:kern w:val="0"/>
          <w:sz w:val="24"/>
        </w:rPr>
      </w:pPr>
      <w:r>
        <w:rPr>
          <w:rFonts w:ascii="Arial" w:hAnsi="Arial" w:eastAsia="宋体" w:cs="Arial"/>
          <w:b/>
          <w:bCs/>
          <w:color w:val="000000"/>
          <w:kern w:val="0"/>
          <w:sz w:val="24"/>
        </w:rPr>
        <w:t>3. 身体素质</w:t>
      </w:r>
      <w:r>
        <w:rPr>
          <w:rFonts w:hint="eastAsia" w:ascii="Arial" w:hAnsi="Arial" w:eastAsia="宋体" w:cs="Arial"/>
          <w:color w:val="000000"/>
          <w:kern w:val="0"/>
          <w:sz w:val="24"/>
        </w:rPr>
        <w:t>：</w:t>
      </w:r>
      <w:r>
        <w:rPr>
          <w:rFonts w:ascii="Arial" w:hAnsi="Arial" w:eastAsia="宋体" w:cs="Arial"/>
          <w:color w:val="000000"/>
          <w:kern w:val="0"/>
          <w:sz w:val="24"/>
        </w:rPr>
        <w:t>以体育部提供的成绩为准。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体育健康测试</w:t>
      </w:r>
      <w:r>
        <w:rPr>
          <w:rFonts w:hint="eastAsia" w:ascii="Arial" w:hAnsi="Arial" w:eastAsia="宋体" w:cs="Arial"/>
          <w:b/>
          <w:bCs/>
          <w:color w:val="FF0000"/>
          <w:kern w:val="0"/>
          <w:sz w:val="24"/>
        </w:rPr>
        <w:t>免测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的同学成绩以当年男女生</w:t>
      </w:r>
      <w:r>
        <w:rPr>
          <w:rFonts w:hint="eastAsia" w:ascii="Arial" w:hAnsi="Arial" w:eastAsia="宋体" w:cs="Arial"/>
          <w:b/>
          <w:bCs/>
          <w:color w:val="FF0000"/>
          <w:kern w:val="0"/>
          <w:sz w:val="24"/>
        </w:rPr>
        <w:t>平均成绩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分别计算。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hint="eastAsia" w:ascii="Arial" w:hAnsi="Arial" w:eastAsia="宋体" w:cs="Arial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宋体" w:cs="Arial"/>
          <w:b/>
          <w:bCs/>
          <w:color w:val="000000"/>
          <w:kern w:val="0"/>
          <w:sz w:val="24"/>
        </w:rPr>
        <w:t>4</w:t>
      </w:r>
      <w:r>
        <w:rPr>
          <w:rFonts w:ascii="Arial" w:hAnsi="Arial" w:eastAsia="宋体" w:cs="Arial"/>
          <w:b/>
          <w:bCs/>
          <w:color w:val="000000"/>
          <w:kern w:val="0"/>
          <w:sz w:val="24"/>
        </w:rPr>
        <w:t>.</w:t>
      </w:r>
      <w:r>
        <w:rPr>
          <w:rFonts w:hint="eastAsia" w:ascii="Arial" w:hAnsi="Arial" w:eastAsia="宋体" w:cs="Arial"/>
          <w:b/>
          <w:bCs/>
          <w:color w:val="000000"/>
          <w:kern w:val="0"/>
          <w:sz w:val="24"/>
        </w:rPr>
        <w:t>发展性素质：</w:t>
      </w:r>
      <w:r>
        <w:rPr>
          <w:rFonts w:hint="eastAsia" w:ascii="Arial" w:hAnsi="Arial" w:eastAsia="宋体" w:cs="Arial"/>
          <w:color w:val="000000"/>
          <w:kern w:val="0"/>
          <w:sz w:val="24"/>
        </w:rPr>
        <w:t>发表论文、论著情况、专利等必须是以南京中医药大学为第一署名单位。其他各类加分须严格参照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《南京中医药大学学生综合素质评定办法》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中各类加分条目和要求（其中学科竞赛加分标准与教务处推免标准一致）</w:t>
      </w:r>
      <w:r>
        <w:rPr>
          <w:rFonts w:hint="eastAsia" w:ascii="Arial" w:hAnsi="Arial" w:eastAsia="宋体" w:cs="Arial"/>
          <w:b/>
          <w:bCs/>
          <w:color w:val="FF0000"/>
          <w:kern w:val="0"/>
          <w:sz w:val="24"/>
        </w:rPr>
        <w:t>，不超出所列范围。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加分材料必须在2022年9月1日-2023年8月31日区间内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宋体" w:cs="Arial"/>
          <w:b/>
          <w:bCs/>
          <w:color w:val="000000"/>
          <w:kern w:val="0"/>
          <w:sz w:val="24"/>
        </w:rPr>
        <w:t xml:space="preserve">5. </w:t>
      </w: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请各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班级在辅导员领导，班长组织下认</w:t>
      </w: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真审核加分材料原件和相关证明材料，所有加分材料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原件，</w:t>
      </w: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都需要上交学</w:t>
      </w: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院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进一步审核，复印件将</w:t>
      </w: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留存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学院</w:t>
      </w: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备查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，原件会统一退回，请各班做好材料汇总整理和收纳</w:t>
      </w: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各班级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</w:rPr>
        <w:t>在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</w:rPr>
        <w:t>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</w:rPr>
        <w:t>日17: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32"/>
        </w:rPr>
        <w:t>0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前将附件1《南京中医药大学202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-202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学年本科生综合素质评分表》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纸质版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（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注意表格内还有：发展性素质加分表和班级评议人员名单需要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打印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签字）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班主任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审核无误，且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签字后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交至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B13-525杨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玲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老师处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电子版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按专业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汇总后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在学工一体化平台报送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。</w:t>
      </w:r>
    </w:p>
    <w:p>
      <w:pPr>
        <w:widowControl/>
        <w:spacing w:before="100" w:beforeAutospacing="1" w:after="100" w:afterAutospacing="1"/>
        <w:ind w:firstLine="560" w:firstLineChars="200"/>
        <w:rPr>
          <w:rFonts w:ascii="华文中宋" w:hAnsi="华文中宋" w:eastAsia="华文中宋" w:cs="华文中宋"/>
          <w:kern w:val="0"/>
          <w:sz w:val="28"/>
          <w:szCs w:val="28"/>
        </w:rPr>
      </w:pPr>
      <w:r>
        <w:rPr>
          <w:rFonts w:hint="eastAsia" w:ascii="华文中宋" w:hAnsi="华文中宋" w:eastAsia="华文中宋" w:cs="华文中宋"/>
          <w:kern w:val="0"/>
          <w:sz w:val="28"/>
          <w:szCs w:val="28"/>
        </w:rPr>
        <w:t>所有加分材料提交原件及复印件一份，原件审核后送还学生，复印件留作备份，不归还。论文以已经见刊发表为准。</w:t>
      </w:r>
    </w:p>
    <w:p>
      <w:pPr>
        <w:widowControl/>
        <w:spacing w:before="100" w:beforeAutospacing="1" w:after="100" w:afterAutospacing="1"/>
        <w:rPr>
          <w:rFonts w:ascii="华文中宋" w:hAnsi="华文中宋" w:eastAsia="华文中宋" w:cs="华文中宋"/>
          <w:kern w:val="0"/>
          <w:sz w:val="28"/>
          <w:szCs w:val="28"/>
        </w:rPr>
      </w:pPr>
    </w:p>
    <w:p>
      <w:pPr>
        <w:jc w:val="right"/>
        <w:rPr>
          <w:rFonts w:ascii="华文中宋" w:hAnsi="华文中宋" w:eastAsia="华文中宋" w:cs="华文中宋"/>
          <w:sz w:val="28"/>
          <w:szCs w:val="36"/>
        </w:rPr>
      </w:pPr>
      <w:r>
        <w:rPr>
          <w:rFonts w:hint="eastAsia" w:ascii="华文中宋" w:hAnsi="华文中宋" w:eastAsia="华文中宋" w:cs="华文中宋"/>
          <w:sz w:val="28"/>
          <w:szCs w:val="36"/>
        </w:rPr>
        <w:t>第一临床医学院学生工作办公室</w:t>
      </w:r>
    </w:p>
    <w:p>
      <w:pPr>
        <w:jc w:val="right"/>
        <w:rPr>
          <w:rFonts w:ascii="华文中宋" w:hAnsi="华文中宋" w:eastAsia="华文中宋" w:cs="华文中宋"/>
          <w:sz w:val="22"/>
          <w:szCs w:val="28"/>
        </w:rPr>
      </w:pPr>
      <w:r>
        <w:rPr>
          <w:rFonts w:hint="eastAsia" w:ascii="华文中宋" w:hAnsi="华文中宋" w:eastAsia="华文中宋" w:cs="华文中宋"/>
          <w:sz w:val="28"/>
          <w:szCs w:val="36"/>
        </w:rPr>
        <w:t>202</w:t>
      </w:r>
      <w:r>
        <w:rPr>
          <w:rFonts w:hint="eastAsia" w:ascii="华文中宋" w:hAnsi="华文中宋" w:eastAsia="华文中宋" w:cs="华文中宋"/>
          <w:sz w:val="28"/>
          <w:szCs w:val="36"/>
          <w:lang w:val="en-US" w:eastAsia="zh-CN"/>
        </w:rPr>
        <w:t>3</w:t>
      </w:r>
      <w:r>
        <w:rPr>
          <w:rFonts w:hint="eastAsia" w:ascii="华文中宋" w:hAnsi="华文中宋" w:eastAsia="华文中宋" w:cs="华文中宋"/>
          <w:sz w:val="28"/>
          <w:szCs w:val="36"/>
        </w:rPr>
        <w:t>年</w:t>
      </w:r>
      <w:r>
        <w:rPr>
          <w:rFonts w:hint="eastAsia" w:ascii="华文中宋" w:hAnsi="华文中宋" w:eastAsia="华文中宋" w:cs="华文中宋"/>
          <w:sz w:val="28"/>
          <w:szCs w:val="36"/>
          <w:lang w:val="en-US" w:eastAsia="zh-CN"/>
        </w:rPr>
        <w:t>9</w:t>
      </w:r>
      <w:r>
        <w:rPr>
          <w:rFonts w:hint="eastAsia" w:ascii="华文中宋" w:hAnsi="华文中宋" w:eastAsia="华文中宋" w:cs="华文中宋"/>
          <w:sz w:val="28"/>
          <w:szCs w:val="36"/>
        </w:rPr>
        <w:t>月</w:t>
      </w:r>
      <w:r>
        <w:rPr>
          <w:rFonts w:ascii="华文中宋" w:hAnsi="华文中宋" w:eastAsia="华文中宋" w:cs="华文中宋"/>
          <w:sz w:val="28"/>
          <w:szCs w:val="36"/>
        </w:rPr>
        <w:t>1</w:t>
      </w:r>
      <w:r>
        <w:rPr>
          <w:rFonts w:hint="eastAsia" w:ascii="华文中宋" w:hAnsi="华文中宋" w:eastAsia="华文中宋" w:cs="华文中宋"/>
          <w:sz w:val="28"/>
          <w:szCs w:val="36"/>
          <w:lang w:val="en-US" w:eastAsia="zh-CN"/>
        </w:rPr>
        <w:t>9</w:t>
      </w:r>
      <w:r>
        <w:rPr>
          <w:rFonts w:hint="eastAsia" w:ascii="华文中宋" w:hAnsi="华文中宋" w:eastAsia="华文中宋" w:cs="华文中宋"/>
          <w:sz w:val="28"/>
          <w:szCs w:val="36"/>
        </w:rPr>
        <w:t>日</w:t>
      </w:r>
    </w:p>
    <w:p>
      <w:pPr>
        <w:widowControl/>
        <w:shd w:val="clear" w:color="auto" w:fill="FFFFFF"/>
        <w:spacing w:line="480" w:lineRule="atLeast"/>
        <w:ind w:firstLine="1120"/>
        <w:jc w:val="left"/>
        <w:rPr>
          <w:rFonts w:ascii="Arial" w:hAnsi="Arial" w:eastAsia="宋体" w:cs="Arial"/>
          <w:color w:val="000000"/>
          <w:kern w:val="0"/>
          <w:sz w:val="24"/>
        </w:rPr>
      </w:pPr>
    </w:p>
    <w:p>
      <w:pPr>
        <w:widowControl/>
        <w:shd w:val="clear" w:color="auto" w:fill="FFFFFF"/>
        <w:spacing w:line="480" w:lineRule="atLeast"/>
        <w:ind w:firstLine="1120"/>
        <w:jc w:val="right"/>
        <w:rPr>
          <w:rFonts w:ascii="Arial" w:hAnsi="Arial" w:eastAsia="宋体" w:cs="Arial"/>
          <w:color w:val="000000"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2ZTI2NTBjODc3ODlkZGI5NTc4ODA4ZDk4NzAyZGMifQ=="/>
  </w:docVars>
  <w:rsids>
    <w:rsidRoot w:val="00E74620"/>
    <w:rsid w:val="000A2222"/>
    <w:rsid w:val="000E0234"/>
    <w:rsid w:val="002340B7"/>
    <w:rsid w:val="002C39D4"/>
    <w:rsid w:val="003A02FF"/>
    <w:rsid w:val="003C18D9"/>
    <w:rsid w:val="004307D6"/>
    <w:rsid w:val="00544EFA"/>
    <w:rsid w:val="00601888"/>
    <w:rsid w:val="00687E23"/>
    <w:rsid w:val="0074660B"/>
    <w:rsid w:val="008076BC"/>
    <w:rsid w:val="008E7AF7"/>
    <w:rsid w:val="009F4EF8"/>
    <w:rsid w:val="00A97F82"/>
    <w:rsid w:val="00AD0EE5"/>
    <w:rsid w:val="00BB0F72"/>
    <w:rsid w:val="00C64C1C"/>
    <w:rsid w:val="00C84489"/>
    <w:rsid w:val="00CB7FCE"/>
    <w:rsid w:val="00CD68C9"/>
    <w:rsid w:val="00CE6F41"/>
    <w:rsid w:val="00D1305D"/>
    <w:rsid w:val="00D303C0"/>
    <w:rsid w:val="00DC5D4F"/>
    <w:rsid w:val="00DD2612"/>
    <w:rsid w:val="00E4615B"/>
    <w:rsid w:val="00E74620"/>
    <w:rsid w:val="00EB496F"/>
    <w:rsid w:val="0B2A3206"/>
    <w:rsid w:val="61E741DC"/>
    <w:rsid w:val="67E1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标题 1 字符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标题 3 字符"/>
    <w:basedOn w:val="6"/>
    <w:link w:val="3"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909</Characters>
  <Lines>7</Lines>
  <Paragraphs>2</Paragraphs>
  <TotalTime>33</TotalTime>
  <ScaleCrop>false</ScaleCrop>
  <LinksUpToDate>false</LinksUpToDate>
  <CharactersWithSpaces>1066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2022-09-30T10:30:00Z</dcterms:created>
  <dc:creator>12368</dc:creator>
  <cp:lastModifiedBy>℉旧人不覆</cp:lastModifiedBy>
  <dcterms:modified xsi:type="dcterms:W3CDTF">2023-09-19T12:41:40Z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1FC5AF10A6674B41BD5880E4EB81C7A6_12</vt:lpwstr>
  </property>
</Properties>
</file>