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0" w:wrap="auto" w:vAnchor="margin" w:hAnchor="text" w:yAlign="inline"/>
        <w:spacing w:line="320" w:lineRule="exact"/>
        <w:jc w:val="center"/>
        <w:rPr>
          <w:rFonts w:hint="eastAsia" w:ascii="宋体" w:hAnsi="宋体" w:eastAsia="宋体" w:cs="宋体"/>
          <w:b/>
          <w:bCs/>
          <w:sz w:val="28"/>
          <w:szCs w:val="28"/>
        </w:rPr>
      </w:pPr>
    </w:p>
    <w:p>
      <w:pPr>
        <w:pStyle w:val="2"/>
        <w:framePr/>
        <w:spacing w:line="320" w:lineRule="exact"/>
        <w:jc w:val="center"/>
        <w:rPr>
          <w:rFonts w:hint="eastAsia" w:ascii="宋体" w:hAnsi="宋体" w:eastAsia="宋体" w:cs="宋体"/>
          <w:b w:val="0"/>
          <w:sz w:val="28"/>
          <w:szCs w:val="28"/>
        </w:rPr>
      </w:pPr>
      <w:r>
        <w:rPr>
          <w:rFonts w:hint="eastAsia" w:ascii="宋体" w:hAnsi="宋体" w:eastAsia="宋体" w:cs="宋体"/>
          <w:b w:val="0"/>
          <w:bCs w:val="0"/>
          <w:color w:val="FF0000"/>
          <w:w w:val="90"/>
          <w:kern w:val="100"/>
          <w:sz w:val="52"/>
          <w:szCs w:val="52"/>
        </w:rPr>
        <w:t>南京中医药大学第一临床医学院</w:t>
      </w:r>
    </w:p>
    <w:p>
      <w:pPr>
        <w:pStyle w:val="12"/>
        <w:framePr w:w="0" w:wrap="auto" w:vAnchor="margin" w:hAnchor="text" w:yAlign="inline"/>
        <w:spacing w:line="320" w:lineRule="exact"/>
        <w:jc w:val="center"/>
        <w:rPr>
          <w:rFonts w:hint="eastAsia" w:ascii="宋体" w:hAnsi="宋体" w:eastAsia="宋体" w:cs="宋体"/>
          <w:b w:val="0"/>
          <w:bCs w:val="0"/>
          <w:sz w:val="28"/>
          <w:szCs w:val="28"/>
        </w:rPr>
      </w:pPr>
    </w:p>
    <w:p>
      <w:pPr>
        <w:pStyle w:val="12"/>
        <w:framePr w:w="0" w:wrap="auto" w:vAnchor="margin" w:hAnchor="text" w:yAlign="inline"/>
        <w:spacing w:line="480" w:lineRule="auto"/>
        <w:jc w:val="center"/>
        <w:rPr>
          <w:rFonts w:hint="eastAsia" w:ascii="宋体" w:hAnsi="宋体" w:eastAsia="宋体" w:cs="宋体"/>
          <w:b w:val="0"/>
          <w:bCs w:val="0"/>
          <w:sz w:val="24"/>
          <w:szCs w:val="24"/>
        </w:rPr>
      </w:pPr>
      <w:r>
        <w:rPr>
          <w:rFonts w:hint="eastAsia" w:ascii="宋体" w:hAnsi="宋体" w:eastAsia="宋体" w:cs="宋体"/>
          <w:lang w:val="en-US"/>
        </w:rPr>
        <mc:AlternateContent>
          <mc:Choice Requires="wps">
            <w:drawing>
              <wp:anchor distT="0" distB="0" distL="0" distR="0" simplePos="0" relativeHeight="1024" behindDoc="0" locked="0" layoutInCell="1" allowOverlap="1">
                <wp:simplePos x="0" y="0"/>
                <wp:positionH relativeFrom="column">
                  <wp:posOffset>2555240</wp:posOffset>
                </wp:positionH>
                <wp:positionV relativeFrom="line">
                  <wp:posOffset>481965</wp:posOffset>
                </wp:positionV>
                <wp:extent cx="236855" cy="244475"/>
                <wp:effectExtent l="0" t="0" r="0" b="0"/>
                <wp:wrapNone/>
                <wp:docPr id="1026" name="officeArt object"/>
                <wp:cNvGraphicFramePr/>
                <a:graphic xmlns:a="http://schemas.openxmlformats.org/drawingml/2006/main">
                  <a:graphicData uri="http://schemas.microsoft.com/office/word/2010/wordprocessingShape">
                    <wps:wsp>
                      <wps:cNvSpPr/>
                      <wps:spPr>
                        <a:xfrm>
                          <a:off x="0" y="0"/>
                          <a:ext cx="236854" cy="244475"/>
                        </a:xfrm>
                        <a:prstGeom prst="star5">
                          <a:avLst>
                            <a:gd name="adj" fmla="val 19000"/>
                            <a:gd name="hf" fmla="val 105146"/>
                            <a:gd name="vf" fmla="val 110557"/>
                          </a:avLst>
                        </a:prstGeom>
                        <a:solidFill>
                          <a:srgbClr val="FF0000"/>
                        </a:solidFill>
                        <a:ln w="9525" cap="flat" cmpd="sng">
                          <a:solidFill>
                            <a:srgbClr val="FF0000"/>
                          </a:solidFill>
                          <a:prstDash val="solid"/>
                          <a:round/>
                          <a:headEnd type="none" w="med" len="med"/>
                          <a:tailEnd type="none" w="med" len="med"/>
                        </a:ln>
                      </wps:spPr>
                      <wps:bodyPr/>
                    </wps:wsp>
                  </a:graphicData>
                </a:graphic>
              </wp:anchor>
            </w:drawing>
          </mc:Choice>
          <mc:Fallback>
            <w:pict>
              <v:shape id="officeArt object" o:spid="_x0000_s1026" style="position:absolute;left:0pt;margin-left:201.2pt;margin-top:37.95pt;height:19.25pt;width:18.65pt;mso-position-vertical-relative:line;z-index:1024;mso-width-relative:page;mso-height-relative:page;" fillcolor="#FF0000" filled="t" stroked="t" coordsize="236854,244475" o:gfxdata="UEsDBAoAAAAAAIdO4kAAAAAAAAAAAAAAAAAEAAAAZHJzL1BLAwQUAAAACACHTuJAEd7M/9oAAAAK&#10;AQAADwAAAGRycy9kb3ducmV2LnhtbE2Py07DMBBF90j8gzVIbBC1EwylIU4XIDawagtI7Fx7iAPx&#10;OIqdPvh6zAqWo3t075l6efA92+EYu0AKipkAhmSC7ahV8LJ5vLwFFpMmq/tAqOCIEZbN6UmtKxv2&#10;tMLdOrUsl1CstAKX0lBxHo1Dr+MsDEg5+wij1ymfY8vtqPe53Pe8FOKGe91RXnB6wHuH5ms9eQWr&#10;z83bkyncQ3x+Ld/NdNHF+H1U6vysEHfAEh7SHwy/+lkdmuy0DRPZyHoFUpQyowrm1wtgGZBXizmw&#10;bSYLKYE3Nf//QvMDUEsDBBQAAAAIAIdO4kAEnwnj/gEAAEEEAAAOAAAAZHJzL2Uyb0RvYy54bWyt&#10;U9tuGjEQfa/Uf7D8XnbZsiRBLFFVSl+qNlLSDxh8YR35Jtth4e87Ngsp7UtU9cUe2zPH58xleX8w&#10;muxFiMrZjk4nNSXCMseV3XX059Pmwy0lMYHloJ0VHT2KSO9X798tB78Qjeud5iIQBLFxMfiO9in5&#10;RVVF1gsDceK8sPgoXTCQ8Bh2FQ8wILrRVVPX82pwgfvgmIgRb9enR7oq+FIKln5IGUUiuqPILZU1&#10;lHWb12q1hMUugO8VG2nAP7AwoCx+eoFaQwLyEtRfUEax4KKTacKcqZyUiomiAdVM6z/UPPbgRdGC&#10;yYn+kqb4/2DZ9/1DIIpj7epmTokFg1U68foUEnHbZ8xhTtPg4wK9H/1DGE8Rzaz5IIPJO0aRQ0nt&#10;8ZJacUiE4WXzcX7bzihh+NTMZrObNmNWr8E+xPRVOEOy0VHsmdCWjML+W0wltXxkB/yZEmk0FmoP&#10;mkzv6vpcyLNLL6886nY6m4+1Prvsr12mddvejJzGL5HdmVX+Pzqt+EZpXQ5ht/2sA0ECHd1skEGh&#10;gCFXbtqSoaN3bdOidMD+lhoSmsZjxqPdFYVXEfFtwJnYGmJ/IlAQTvqCe7G8dHUvgH+xnKSjx5Ja&#10;HD+ayRjBKdECpzVbxTOB0m/xRHXaYtVyK5yKn62t48fSE+Ue+7TUdZypPAi/n0v06+Sv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R3sz/2gAAAAoBAAAPAAAAAAAAAAEAIAAAACIAAABkcnMvZG93&#10;bnJldi54bWxQSwECFAAUAAAACACHTuJABJ8J4/4BAABBBAAADgAAAAAAAAABACAAAAApAQAAZHJz&#10;L2Uyb0RvYy54bWxQSwUGAAAAAAYABgBZAQAAmQUAAAAA&#10;" path="m0,93380l90614,93595,118427,0,146239,93595,236853,93380,163429,151011,191618,244474,118427,186496,45235,244474,73424,151011xe">
                <v:path o:connectlocs="118427,0;0,93380;45235,244474;191618,244474;236853,93380" o:connectangles="247,164,82,82,0"/>
                <v:fill on="t" focussize="0,0"/>
                <v:stroke color="#FF0000" joinstyle="round"/>
                <v:imagedata o:title=""/>
                <o:lock v:ext="edit" aspectratio="f"/>
              </v:shape>
            </w:pict>
          </mc:Fallback>
        </mc:AlternateContent>
      </w:r>
      <w:r>
        <w:rPr>
          <w:rFonts w:hint="eastAsia" w:ascii="宋体" w:hAnsi="宋体" w:eastAsia="宋体" w:cs="宋体"/>
          <w:b w:val="0"/>
          <w:bCs w:val="0"/>
          <w:sz w:val="24"/>
          <w:szCs w:val="24"/>
          <w:lang w:val="zh-TW" w:eastAsia="zh-TW"/>
        </w:rPr>
        <w:t>一临团字〔</w:t>
      </w:r>
      <w:r>
        <w:rPr>
          <w:rFonts w:hint="eastAsia" w:ascii="宋体" w:hAnsi="宋体" w:eastAsia="宋体" w:cs="宋体"/>
          <w:b w:val="0"/>
          <w:bCs w:val="0"/>
          <w:sz w:val="24"/>
          <w:szCs w:val="24"/>
          <w:lang w:val="en-US"/>
        </w:rPr>
        <w:t>201</w:t>
      </w:r>
      <w:r>
        <w:rPr>
          <w:rFonts w:hint="eastAsia" w:ascii="宋体" w:hAnsi="宋体" w:eastAsia="宋体" w:cs="宋体"/>
          <w:b w:val="0"/>
          <w:bCs w:val="0"/>
          <w:sz w:val="24"/>
          <w:szCs w:val="24"/>
          <w:lang w:val="en-US" w:eastAsia="zh-CN"/>
        </w:rPr>
        <w:t>9</w:t>
      </w:r>
      <w:r>
        <w:rPr>
          <w:rFonts w:hint="eastAsia" w:ascii="宋体" w:hAnsi="宋体" w:eastAsia="宋体" w:cs="宋体"/>
          <w:b w:val="0"/>
          <w:bCs w:val="0"/>
          <w:sz w:val="24"/>
          <w:szCs w:val="24"/>
          <w:lang w:val="zh-TW" w:eastAsia="zh-TW"/>
        </w:rPr>
        <w:t>〕</w:t>
      </w:r>
      <w:r>
        <w:rPr>
          <w:rFonts w:hint="eastAsia" w:ascii="宋体" w:hAnsi="宋体" w:eastAsia="宋体" w:cs="宋体"/>
          <w:b w:val="0"/>
          <w:bCs w:val="0"/>
          <w:sz w:val="24"/>
          <w:szCs w:val="24"/>
          <w:lang w:val="en-US" w:eastAsia="zh-TW"/>
        </w:rPr>
        <w:t>1</w:t>
      </w:r>
      <w:r>
        <w:rPr>
          <w:rFonts w:hint="eastAsia" w:cs="宋体"/>
          <w:b w:val="0"/>
          <w:bCs w:val="0"/>
          <w:sz w:val="24"/>
          <w:szCs w:val="24"/>
          <w:lang w:val="en-US" w:eastAsia="zh-CN"/>
        </w:rPr>
        <w:t>9</w:t>
      </w:r>
      <w:bookmarkStart w:id="0" w:name="_GoBack"/>
      <w:bookmarkEnd w:id="0"/>
      <w:r>
        <w:rPr>
          <w:rFonts w:hint="eastAsia" w:ascii="宋体" w:hAnsi="宋体" w:eastAsia="宋体" w:cs="宋体"/>
          <w:b w:val="0"/>
          <w:bCs w:val="0"/>
          <w:sz w:val="24"/>
          <w:szCs w:val="24"/>
          <w:lang w:val="zh-TW" w:eastAsia="zh-TW"/>
        </w:rPr>
        <w:t>号</w:t>
      </w:r>
    </w:p>
    <w:p>
      <w:pPr>
        <w:pStyle w:val="11"/>
        <w:framePr w:w="0" w:wrap="auto" w:vAnchor="margin" w:hAnchor="text" w:yAlign="inline"/>
        <w:rPr>
          <w:rFonts w:hint="eastAsia" w:ascii="宋体" w:hAnsi="宋体" w:eastAsia="宋体" w:cs="宋体"/>
        </w:rPr>
      </w:pPr>
      <w:r>
        <w:rPr>
          <w:rFonts w:hint="eastAsia" w:ascii="宋体" w:hAnsi="宋体" w:eastAsia="宋体" w:cs="宋体"/>
        </w:rPr>
        <mc:AlternateContent>
          <mc:Choice Requires="wps">
            <w:drawing>
              <wp:anchor distT="0" distB="0" distL="0" distR="0" simplePos="0" relativeHeight="1024" behindDoc="0" locked="0" layoutInCell="1" allowOverlap="1">
                <wp:simplePos x="0" y="0"/>
                <wp:positionH relativeFrom="column">
                  <wp:posOffset>52705</wp:posOffset>
                </wp:positionH>
                <wp:positionV relativeFrom="line">
                  <wp:posOffset>635</wp:posOffset>
                </wp:positionV>
                <wp:extent cx="2363470" cy="635"/>
                <wp:effectExtent l="0" t="0" r="0" b="0"/>
                <wp:wrapNone/>
                <wp:docPr id="1027" name="officeArt object"/>
                <wp:cNvGraphicFramePr/>
                <a:graphic xmlns:a="http://schemas.openxmlformats.org/drawingml/2006/main">
                  <a:graphicData uri="http://schemas.microsoft.com/office/word/2010/wordprocessingShape">
                    <wps:wsp>
                      <wps:cNvCnPr/>
                      <wps:spPr>
                        <a:xfrm>
                          <a:off x="0" y="0"/>
                          <a:ext cx="2363470" cy="635"/>
                        </a:xfrm>
                        <a:prstGeom prst="line">
                          <a:avLst/>
                        </a:prstGeom>
                        <a:ln w="12700" cap="flat" cmpd="sng">
                          <a:solidFill>
                            <a:srgbClr val="FF0000"/>
                          </a:solidFill>
                          <a:prstDash val="solid"/>
                          <a:round/>
                          <a:headEnd type="none" w="med" len="med"/>
                          <a:tailEnd type="none" w="med" len="med"/>
                        </a:ln>
                      </wps:spPr>
                      <wps:bodyPr/>
                    </wps:wsp>
                  </a:graphicData>
                </a:graphic>
              </wp:anchor>
            </w:drawing>
          </mc:Choice>
          <mc:Fallback>
            <w:pict>
              <v:line id="officeArt object" o:spid="_x0000_s1026" o:spt="20" style="position:absolute;left:0pt;margin-left:4.15pt;margin-top:0.05pt;height:0.05pt;width:186.1pt;mso-position-vertical-relative:line;z-index:1024;mso-width-relative:page;mso-height-relative:page;" filled="f" stroked="t" coordsize="21600,21600" o:gfxdata="UEsDBAoAAAAAAIdO4kAAAAAAAAAAAAAAAAAEAAAAZHJzL1BLAwQUAAAACACHTuJAdTgHQtMAAAAD&#10;AQAADwAAAGRycy9kb3ducmV2LnhtbE2OO0/DMBSFd6T+B+tWYqN2Wx4hxKkQEkxlaCkDmxNf4kB8&#10;HdluEv593amM56FzvmIz2Y4N6EPrSMJyIYAh1U631Eg4fLzeZMBCVKRV5wgl/GGATTm7KlSu3Ug7&#10;HPaxYWmEQq4kmBj7nPNQG7QqLFyPlLJv562KSfqGa6/GNG47vhLinlvVUnowqscXg/Xv/mgl3G4/&#10;q3705uuwe5seHnEah/efZymv50vxBCziFC9lOOMndCgTU+WOpAPrJGTrVDzbLIXrTNwBqySsgJcF&#10;/89engBQSwMEFAAAAAgAh07iQE9jIZLIAQAAmQMAAA4AAABkcnMvZTJvRG9jLnhtbK1T247TMBB9&#10;R+IfLL/TZFNoUdR0hbaUFwSVFj5gajuJkW8ae5v27xk7pcvlBSHy4IzHZ45nzow392dr2Elh1N51&#10;/G5Rc6ac8FK7oeNfv+xfveUsJnASjHeq4xcV+f325YvNFFrV+NEbqZARiYvtFDo+phTaqopiVBbi&#10;wgfl6LD3aCHRFodKIkzEbk3V1PWqmjzKgF6oGMm7mw/5tvD3vRLpc99HlZjpOOWWyoplPea12m6g&#10;HRDCqMU1DfiHLCxoR5feqHaQgD2h/oPKaoE++j4thLeV73stVKmBqrmrf6vmcYSgSi0kTgw3meL/&#10;oxWfTgdkWlLv6mbNmQNLXZrzeoeJ+eM30jDLNIXYEvrBHfC6i+GAueZzjzb/KYqdi7SXm7TqnJgg&#10;Z7NcLV+vqQOCzlbLN5mxeg4NGNMH5S3LRseNdrluaOH0MaYZ+gOS3caxiTJu1nVmBJqb3kAi0waq&#10;JLqhBEdvtNxrY3JIxOH4YJCdgCZhv6/pu+bwCyzfsoM4zrhylGHQon9yslijAvneSZYugaRyNNY8&#10;Z2OV5MwoegXZKsgE2vwNkoQwjvTIEs+iZuvo5aVoXfzU/6LYdVbzgP28L9HPL2r7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U4B0LTAAAAAwEAAA8AAAAAAAAAAQAgAAAAIgAAAGRycy9kb3ducmV2&#10;LnhtbFBLAQIUABQAAAAIAIdO4kBPYyGSyAEAAJkDAAAOAAAAAAAAAAEAIAAAACIBAABkcnMvZTJv&#10;RG9jLnhtbFBLBQYAAAAABgAGAFkBAABcBQAAAAA=&#10;">
                <v:fill on="f" focussize="0,0"/>
                <v:stroke weight="1pt" color="#FF0000" joinstyle="round"/>
                <v:imagedata o:title=""/>
                <o:lock v:ext="edit" aspectratio="f"/>
              </v:line>
            </w:pict>
          </mc:Fallback>
        </mc:AlternateContent>
      </w:r>
      <w:r>
        <w:rPr>
          <w:rFonts w:hint="eastAsia" w:ascii="宋体" w:hAnsi="宋体" w:eastAsia="宋体" w:cs="宋体"/>
        </w:rPr>
        <mc:AlternateContent>
          <mc:Choice Requires="wps">
            <w:drawing>
              <wp:anchor distT="0" distB="0" distL="0" distR="0" simplePos="0" relativeHeight="1024" behindDoc="0" locked="0" layoutInCell="1" allowOverlap="1">
                <wp:simplePos x="0" y="0"/>
                <wp:positionH relativeFrom="column">
                  <wp:posOffset>2910205</wp:posOffset>
                </wp:positionH>
                <wp:positionV relativeFrom="line">
                  <wp:posOffset>635</wp:posOffset>
                </wp:positionV>
                <wp:extent cx="2363470" cy="635"/>
                <wp:effectExtent l="0" t="0" r="0" b="0"/>
                <wp:wrapNone/>
                <wp:docPr id="1028" name="officeArt object"/>
                <wp:cNvGraphicFramePr/>
                <a:graphic xmlns:a="http://schemas.openxmlformats.org/drawingml/2006/main">
                  <a:graphicData uri="http://schemas.microsoft.com/office/word/2010/wordprocessingShape">
                    <wps:wsp>
                      <wps:cNvCnPr/>
                      <wps:spPr>
                        <a:xfrm>
                          <a:off x="0" y="0"/>
                          <a:ext cx="2363470" cy="635"/>
                        </a:xfrm>
                        <a:prstGeom prst="line">
                          <a:avLst/>
                        </a:prstGeom>
                        <a:ln w="12700" cap="flat" cmpd="sng">
                          <a:solidFill>
                            <a:srgbClr val="FF0000"/>
                          </a:solidFill>
                          <a:prstDash val="solid"/>
                          <a:round/>
                          <a:headEnd type="none" w="med" len="med"/>
                          <a:tailEnd type="none" w="med" len="med"/>
                        </a:ln>
                      </wps:spPr>
                      <wps:bodyPr/>
                    </wps:wsp>
                  </a:graphicData>
                </a:graphic>
              </wp:anchor>
            </w:drawing>
          </mc:Choice>
          <mc:Fallback>
            <w:pict>
              <v:line id="officeArt object" o:spid="_x0000_s1026" o:spt="20" style="position:absolute;left:0pt;margin-left:229.15pt;margin-top:0.05pt;height:0.05pt;width:186.1pt;mso-position-vertical-relative:line;z-index:1024;mso-width-relative:page;mso-height-relative:page;" filled="f" stroked="t" coordsize="21600,21600" o:gfxdata="UEsDBAoAAAAAAIdO4kAAAAAAAAAAAAAAAAAEAAAAZHJzL1BLAwQUAAAACACHTuJAa6hJHNMAAAAF&#10;AQAADwAAAGRycy9kb3ducmV2LnhtbE2OMU/DMBBGdyT+g3VIbNRuSyGEOBVCggmGljKwOfERB+Jz&#10;FLtJ+PdcJxhP79O7V2xn34kRh9gG0rBcKBBIdbAtNRoOb09XGYiYDFnTBUINPxhhW56fFSa3YaId&#10;jvvUCJZQzI0Gl1KfSxlrh97EReiRmH2GwZvE59BIO5iJ5b6TK6VupDct8Qdnenx0WH/vj17D9ct7&#10;1U+D+zjsnufbO5yn8fXrQevLi6W6B5FwTn9jOOVzOpTcVIUj2Sg6dmyyNU9PQDDO1moDotKwAlkW&#10;8n99+QtQSwMEFAAAAAgAh07iQPntyCzIAQAAmQMAAA4AAABkcnMvZTJvRG9jLnhtbK1T227bMAx9&#10;H7B/EPS+2HW2dDDiFEOz7GXYAnT7AEaSbQ26gVLj5O9HyWm6y0sxzA8yRR0ekYfU+u5kDTsqjNq7&#10;jt8sas6UE15qN3T8+7fdm/ecxQROgvFOdfysIr/bvH61nkKrGj96IxUyInGxnULHx5RCW1VRjMpC&#10;XPigHB32Hi0k2uJQSYSJ2K2pmrpeVZNHGdALFSN5t/Mh3xT+vlcife37qBIzHafcUlmxrIe8Vps1&#10;tANCGLW4pAH/kIUF7ejSK9UWErBH1H9RWS3QR9+nhfC28n2vhSo1UDU39R/VPIwQVKmFxInhKlP8&#10;f7Tiy3GPTEvqXd1QrxxY6tKc1wdMzB9+kIZZpinEltD3bo+XXQx7zDWferT5T1HsVKQ9X6VVp8QE&#10;OZvlavn2ljog6Gy1fJcZq+fQgDF9Ut6ybHTcaJfrhhaOn2OaoU+Q7DaOTZRxc1tnRqC56Q0kMm2g&#10;SqIbSnD0RsudNiaHRBwO9wbZEWgSdruavksOv8HyLVuI44wrRxkGLfpHJ4s1KpAfnWTpHEgqR2PN&#10;czZWSc6MoleQrYJMoM1LkCSEcaRHlngWNVsHL89F6+Kn/hfFLrOaB+zXfYl+flGb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uoSRzTAAAABQEAAA8AAAAAAAAAAQAgAAAAIgAAAGRycy9kb3ducmV2&#10;LnhtbFBLAQIUABQAAAAIAIdO4kD57cgsyAEAAJkDAAAOAAAAAAAAAAEAIAAAACIBAABkcnMvZTJv&#10;RG9jLnhtbFBLBQYAAAAABgAGAFkBAABcBQAAAAA=&#10;">
                <v:fill on="f" focussize="0,0"/>
                <v:stroke weight="1pt" color="#FF0000" joinstyle="round"/>
                <v:imagedata o:title=""/>
                <o:lock v:ext="edit" aspectratio="f"/>
              </v:line>
            </w:pict>
          </mc:Fallback>
        </mc:AlternateContent>
      </w:r>
    </w:p>
    <w:p>
      <w:pPr>
        <w:pStyle w:val="11"/>
        <w:framePr w:w="0" w:wrap="auto" w:vAnchor="margin" w:hAnchor="text" w:yAlign="inline"/>
        <w:jc w:val="center"/>
        <w:rPr>
          <w:rFonts w:hint="eastAsia" w:ascii="宋体" w:hAnsi="宋体" w:eastAsia="宋体" w:cs="宋体"/>
          <w:b/>
          <w:bCs/>
          <w:sz w:val="18"/>
          <w:szCs w:val="18"/>
        </w:rPr>
      </w:pPr>
    </w:p>
    <w:p>
      <w:pPr>
        <w:pStyle w:val="11"/>
        <w:framePr w:w="0" w:wrap="auto" w:vAnchor="margin" w:hAnchor="text" w:yAlign="inline"/>
        <w:jc w:val="center"/>
        <w:rPr>
          <w:rFonts w:hint="eastAsia" w:ascii="宋体" w:hAnsi="宋体" w:eastAsia="宋体" w:cs="宋体"/>
          <w:b/>
          <w:bCs/>
          <w:sz w:val="18"/>
          <w:szCs w:val="18"/>
        </w:rPr>
      </w:pPr>
    </w:p>
    <w:p>
      <w:pPr>
        <w:pStyle w:val="11"/>
        <w:framePr w:w="0" w:wrap="auto" w:vAnchor="margin" w:hAnchor="text" w:yAlign="inline"/>
        <w:jc w:val="center"/>
        <w:rPr>
          <w:rFonts w:hint="eastAsia" w:ascii="宋体" w:hAnsi="宋体" w:eastAsia="宋体" w:cs="宋体"/>
          <w:b/>
          <w:bCs/>
          <w:sz w:val="18"/>
          <w:szCs w:val="18"/>
        </w:rPr>
      </w:pPr>
    </w:p>
    <w:p>
      <w:pPr>
        <w:pStyle w:val="11"/>
        <w:framePr w:w="0" w:wrap="auto" w:vAnchor="margin" w:hAnchor="text" w:yAlign="inline"/>
        <w:spacing w:line="520" w:lineRule="exact"/>
        <w:jc w:val="center"/>
        <w:rPr>
          <w:rFonts w:hint="eastAsia" w:ascii="宋体" w:hAnsi="宋体" w:eastAsia="宋体" w:cs="宋体"/>
          <w:b/>
          <w:bCs/>
          <w:color w:val="000000"/>
          <w:kern w:val="0"/>
          <w:sz w:val="36"/>
          <w:szCs w:val="36"/>
          <w:u w:color="000000"/>
          <w:lang w:val="en-US" w:eastAsia="zh-CN"/>
        </w:rPr>
      </w:pPr>
      <w:r>
        <w:rPr>
          <w:rFonts w:hint="eastAsia" w:ascii="宋体" w:hAnsi="宋体" w:eastAsia="宋体" w:cs="宋体"/>
          <w:b/>
          <w:bCs/>
          <w:color w:val="000000"/>
          <w:kern w:val="0"/>
          <w:sz w:val="36"/>
          <w:szCs w:val="36"/>
          <w:u w:color="000000"/>
          <w:lang w:val="en-US" w:eastAsia="zh-CN"/>
        </w:rPr>
        <w:t>关于转发南京中医药大学第三届大学生创业大赛</w:t>
      </w:r>
    </w:p>
    <w:p>
      <w:pPr>
        <w:pStyle w:val="11"/>
        <w:framePr w:w="0" w:wrap="auto" w:vAnchor="margin" w:hAnchor="text" w:yAlign="inline"/>
        <w:spacing w:line="520" w:lineRule="exact"/>
        <w:jc w:val="center"/>
        <w:rPr>
          <w:rFonts w:hint="eastAsia" w:ascii="宋体" w:hAnsi="宋体" w:eastAsia="宋体" w:cs="宋体"/>
          <w:b/>
          <w:bCs/>
          <w:color w:val="000000"/>
          <w:kern w:val="0"/>
          <w:sz w:val="36"/>
          <w:szCs w:val="36"/>
          <w:u w:color="000000"/>
          <w:lang w:val="en-US" w:eastAsia="zh-CN"/>
        </w:rPr>
      </w:pPr>
      <w:r>
        <w:rPr>
          <w:rFonts w:hint="eastAsia" w:ascii="宋体" w:hAnsi="宋体" w:eastAsia="宋体" w:cs="宋体"/>
          <w:b/>
          <w:bCs/>
          <w:color w:val="000000"/>
          <w:kern w:val="0"/>
          <w:sz w:val="36"/>
          <w:szCs w:val="36"/>
          <w:u w:color="000000"/>
          <w:lang w:val="en-US" w:eastAsia="zh-CN"/>
        </w:rPr>
        <w:t>校级竞赛初赛作品网上申报工作的通知</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74646"/>
          <w:spacing w:val="0"/>
          <w:sz w:val="21"/>
          <w:szCs w:val="21"/>
          <w:u w:val="none"/>
        </w:rPr>
      </w:pPr>
      <w:r>
        <w:rPr>
          <w:rFonts w:hint="eastAsia" w:ascii="宋体" w:hAnsi="宋体" w:eastAsia="宋体" w:cs="宋体"/>
          <w:i w:val="0"/>
          <w:caps w:val="0"/>
          <w:color w:val="474646"/>
          <w:spacing w:val="0"/>
          <w:sz w:val="28"/>
          <w:szCs w:val="28"/>
          <w:u w:val="none"/>
          <w:lang w:val="en-US" w:eastAsia="zh-CN"/>
        </w:rPr>
        <w:t>各</w:t>
      </w:r>
      <w:r>
        <w:rPr>
          <w:rFonts w:hint="eastAsia" w:ascii="宋体" w:hAnsi="宋体" w:eastAsia="宋体" w:cs="宋体"/>
          <w:i w:val="0"/>
          <w:caps w:val="0"/>
          <w:color w:val="474646"/>
          <w:spacing w:val="0"/>
          <w:sz w:val="28"/>
          <w:szCs w:val="28"/>
          <w:u w:val="none"/>
          <w:lang w:val="en-US" w:eastAsia="zh-CN"/>
        </w:rPr>
        <w:t>班级</w:t>
      </w:r>
      <w:r>
        <w:rPr>
          <w:rFonts w:hint="eastAsia" w:ascii="宋体" w:hAnsi="宋体" w:eastAsia="宋体" w:cs="宋体"/>
          <w:i w:val="0"/>
          <w:caps w:val="0"/>
          <w:color w:val="474646"/>
          <w:spacing w:val="0"/>
          <w:sz w:val="28"/>
          <w:szCs w:val="28"/>
          <w:u w:val="none"/>
        </w:rPr>
        <w:t>：</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474646"/>
          <w:spacing w:val="0"/>
          <w:sz w:val="21"/>
          <w:szCs w:val="21"/>
          <w:u w:val="none"/>
        </w:rPr>
      </w:pPr>
      <w:r>
        <w:rPr>
          <w:rFonts w:hint="eastAsia" w:ascii="宋体" w:hAnsi="宋体" w:eastAsia="宋体" w:cs="宋体"/>
          <w:i w:val="0"/>
          <w:caps w:val="0"/>
          <w:color w:val="474646"/>
          <w:spacing w:val="0"/>
          <w:sz w:val="28"/>
          <w:szCs w:val="28"/>
          <w:u w:val="none"/>
        </w:rPr>
        <w:t>根据《关于南京中医药大学第三届大学生创业大赛校级竞赛初赛作品网上申报工作的通知》要求及相关工作安排，现将校级竞赛初赛作品网上申报工作通知如下：</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宋体" w:hAnsi="宋体" w:eastAsia="宋体" w:cs="宋体"/>
          <w:i w:val="0"/>
          <w:caps w:val="0"/>
          <w:color w:val="474646"/>
          <w:spacing w:val="0"/>
          <w:sz w:val="21"/>
          <w:szCs w:val="21"/>
          <w:u w:val="none"/>
        </w:rPr>
      </w:pPr>
      <w:r>
        <w:rPr>
          <w:rStyle w:val="7"/>
          <w:rFonts w:hint="eastAsia" w:ascii="宋体" w:hAnsi="宋体" w:eastAsia="宋体" w:cs="宋体"/>
          <w:i w:val="0"/>
          <w:caps w:val="0"/>
          <w:color w:val="474646"/>
          <w:spacing w:val="0"/>
          <w:sz w:val="28"/>
          <w:szCs w:val="28"/>
          <w:u w:val="none"/>
        </w:rPr>
        <w:t>一、院级复审</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474646"/>
          <w:spacing w:val="0"/>
          <w:sz w:val="21"/>
          <w:szCs w:val="21"/>
          <w:u w:val="none"/>
        </w:rPr>
      </w:pPr>
      <w:r>
        <w:rPr>
          <w:rFonts w:hint="eastAsia" w:ascii="宋体" w:hAnsi="宋体" w:eastAsia="宋体" w:cs="宋体"/>
          <w:i w:val="0"/>
          <w:caps w:val="0"/>
          <w:color w:val="474646"/>
          <w:spacing w:val="0"/>
          <w:sz w:val="28"/>
          <w:szCs w:val="28"/>
          <w:u w:val="none"/>
        </w:rPr>
        <w:t>各参赛</w:t>
      </w:r>
      <w:r>
        <w:rPr>
          <w:rFonts w:hint="eastAsia" w:ascii="宋体" w:hAnsi="宋体" w:eastAsia="宋体" w:cs="宋体"/>
          <w:i w:val="0"/>
          <w:caps w:val="0"/>
          <w:color w:val="474646"/>
          <w:spacing w:val="0"/>
          <w:sz w:val="28"/>
          <w:szCs w:val="28"/>
          <w:u w:val="none"/>
          <w:lang w:val="en-US" w:eastAsia="zh-CN"/>
        </w:rPr>
        <w:t>团队</w:t>
      </w:r>
      <w:r>
        <w:rPr>
          <w:rFonts w:hint="eastAsia" w:ascii="宋体" w:hAnsi="宋体" w:eastAsia="宋体" w:cs="宋体"/>
          <w:i w:val="0"/>
          <w:caps w:val="0"/>
          <w:color w:val="474646"/>
          <w:spacing w:val="0"/>
          <w:sz w:val="28"/>
          <w:szCs w:val="28"/>
          <w:u w:val="none"/>
        </w:rPr>
        <w:t>要严格按照“创青春”全国大赛章程（附件1）慎重、认真选择作品申报类别和组别，</w:t>
      </w:r>
      <w:r>
        <w:rPr>
          <w:rFonts w:hint="eastAsia" w:ascii="宋体" w:hAnsi="宋体" w:eastAsia="宋体" w:cs="宋体"/>
          <w:i w:val="0"/>
          <w:caps w:val="0"/>
          <w:color w:val="474646"/>
          <w:spacing w:val="0"/>
          <w:sz w:val="28"/>
          <w:szCs w:val="28"/>
          <w:u w:val="none"/>
          <w:lang w:val="en-US" w:eastAsia="zh-CN"/>
        </w:rPr>
        <w:t>学院分团委、</w:t>
      </w:r>
      <w:r>
        <w:rPr>
          <w:rFonts w:hint="eastAsia" w:ascii="宋体" w:hAnsi="宋体" w:eastAsia="宋体" w:cs="宋体"/>
          <w:i w:val="0"/>
          <w:caps w:val="0"/>
          <w:color w:val="474646"/>
          <w:spacing w:val="0"/>
          <w:sz w:val="28"/>
          <w:szCs w:val="28"/>
          <w:u w:val="none"/>
        </w:rPr>
        <w:t>校级组委会将做好相应复核工作。学院</w:t>
      </w:r>
      <w:r>
        <w:rPr>
          <w:rFonts w:hint="eastAsia" w:ascii="宋体" w:hAnsi="宋体" w:eastAsia="宋体" w:cs="宋体"/>
          <w:i w:val="0"/>
          <w:caps w:val="0"/>
          <w:color w:val="474646"/>
          <w:spacing w:val="0"/>
          <w:sz w:val="28"/>
          <w:szCs w:val="28"/>
          <w:u w:val="none"/>
          <w:lang w:val="en-US" w:eastAsia="zh-CN"/>
        </w:rPr>
        <w:t>将根据各作品质量，</w:t>
      </w:r>
      <w:r>
        <w:rPr>
          <w:rFonts w:hint="eastAsia" w:ascii="宋体" w:hAnsi="宋体" w:eastAsia="宋体" w:cs="宋体"/>
          <w:i w:val="0"/>
          <w:caps w:val="0"/>
          <w:color w:val="474646"/>
          <w:spacing w:val="0"/>
          <w:sz w:val="28"/>
          <w:szCs w:val="28"/>
          <w:u w:val="none"/>
        </w:rPr>
        <w:t>结合院赛决赛开展情况，对申报校级竞赛初赛作品进行深入打磨与完善，推荐成熟规范、完整度较高的参赛作品参加此次校赛初赛网报。</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宋体" w:hAnsi="宋体" w:eastAsia="宋体" w:cs="宋体"/>
          <w:i w:val="0"/>
          <w:caps w:val="0"/>
          <w:color w:val="474646"/>
          <w:spacing w:val="0"/>
          <w:sz w:val="21"/>
          <w:szCs w:val="21"/>
          <w:u w:val="none"/>
        </w:rPr>
      </w:pPr>
      <w:r>
        <w:rPr>
          <w:rStyle w:val="7"/>
          <w:rFonts w:hint="eastAsia" w:ascii="宋体" w:hAnsi="宋体" w:eastAsia="宋体" w:cs="宋体"/>
          <w:i w:val="0"/>
          <w:caps w:val="0"/>
          <w:color w:val="474646"/>
          <w:spacing w:val="0"/>
          <w:sz w:val="28"/>
          <w:szCs w:val="28"/>
          <w:u w:val="none"/>
        </w:rPr>
        <w:t>二、校赛初赛作品申报及院级审核</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474646"/>
          <w:spacing w:val="0"/>
          <w:sz w:val="21"/>
          <w:szCs w:val="21"/>
          <w:u w:val="none"/>
        </w:rPr>
      </w:pPr>
      <w:r>
        <w:rPr>
          <w:rFonts w:hint="eastAsia" w:ascii="宋体" w:hAnsi="宋体" w:eastAsia="宋体" w:cs="宋体"/>
          <w:i w:val="0"/>
          <w:caps w:val="0"/>
          <w:color w:val="474646"/>
          <w:spacing w:val="0"/>
          <w:sz w:val="28"/>
          <w:szCs w:val="28"/>
          <w:u w:val="none"/>
        </w:rPr>
        <w:t>各参赛团队将作品及相关材料于2019年</w:t>
      </w:r>
      <w:r>
        <w:rPr>
          <w:rFonts w:hint="eastAsia" w:ascii="宋体" w:hAnsi="宋体" w:eastAsia="宋体" w:cs="宋体"/>
          <w:i w:val="0"/>
          <w:caps w:val="0"/>
          <w:color w:val="474646"/>
          <w:spacing w:val="0"/>
          <w:sz w:val="28"/>
          <w:szCs w:val="28"/>
          <w:u w:val="none"/>
        </w:rPr>
        <w:t>12</w:t>
      </w:r>
      <w:r>
        <w:rPr>
          <w:rFonts w:hint="eastAsia" w:ascii="宋体" w:hAnsi="宋体" w:eastAsia="宋体" w:cs="宋体"/>
          <w:i w:val="0"/>
          <w:caps w:val="0"/>
          <w:color w:val="474646"/>
          <w:spacing w:val="0"/>
          <w:sz w:val="28"/>
          <w:szCs w:val="28"/>
          <w:u w:val="none"/>
        </w:rPr>
        <w:t>月</w:t>
      </w:r>
      <w:r>
        <w:rPr>
          <w:rFonts w:hint="eastAsia" w:ascii="宋体" w:hAnsi="宋体" w:eastAsia="宋体" w:cs="宋体"/>
          <w:i w:val="0"/>
          <w:caps w:val="0"/>
          <w:color w:val="474646"/>
          <w:spacing w:val="0"/>
          <w:sz w:val="28"/>
          <w:szCs w:val="28"/>
          <w:u w:val="none"/>
        </w:rPr>
        <w:t>13</w:t>
      </w:r>
      <w:r>
        <w:rPr>
          <w:rFonts w:hint="eastAsia" w:ascii="宋体" w:hAnsi="宋体" w:eastAsia="宋体" w:cs="宋体"/>
          <w:i w:val="0"/>
          <w:caps w:val="0"/>
          <w:color w:val="474646"/>
          <w:spacing w:val="0"/>
          <w:sz w:val="28"/>
          <w:szCs w:val="28"/>
          <w:u w:val="none"/>
        </w:rPr>
        <w:t>日</w:t>
      </w:r>
      <w:r>
        <w:rPr>
          <w:rFonts w:hint="eastAsia" w:ascii="宋体" w:hAnsi="宋体" w:eastAsia="宋体" w:cs="宋体"/>
          <w:i w:val="0"/>
          <w:caps w:val="0"/>
          <w:color w:val="474646"/>
          <w:spacing w:val="0"/>
          <w:sz w:val="28"/>
          <w:szCs w:val="28"/>
          <w:u w:val="none"/>
        </w:rPr>
        <w:t>24:00</w:t>
      </w:r>
      <w:r>
        <w:rPr>
          <w:rFonts w:hint="eastAsia" w:ascii="宋体" w:hAnsi="宋体" w:eastAsia="宋体" w:cs="宋体"/>
          <w:i w:val="0"/>
          <w:caps w:val="0"/>
          <w:color w:val="474646"/>
          <w:spacing w:val="0"/>
          <w:sz w:val="28"/>
          <w:szCs w:val="28"/>
          <w:u w:val="none"/>
        </w:rPr>
        <w:t>（校赛竞赛初赛网报系统关闭前）前上报，登录学校“挑战杯”竞赛网上平台（http://www.tiaozhanbei.net/d1627/matches/），注册邮箱账号、上传作品并完成各项申报流程。学院于2019年</w:t>
      </w:r>
      <w:r>
        <w:rPr>
          <w:rFonts w:hint="eastAsia" w:ascii="宋体" w:hAnsi="宋体" w:eastAsia="宋体" w:cs="宋体"/>
          <w:i w:val="0"/>
          <w:caps w:val="0"/>
          <w:color w:val="474646"/>
          <w:spacing w:val="0"/>
          <w:sz w:val="28"/>
          <w:szCs w:val="28"/>
          <w:u w:val="none"/>
        </w:rPr>
        <w:t>12</w:t>
      </w:r>
      <w:r>
        <w:rPr>
          <w:rFonts w:hint="eastAsia" w:ascii="宋体" w:hAnsi="宋体" w:eastAsia="宋体" w:cs="宋体"/>
          <w:i w:val="0"/>
          <w:caps w:val="0"/>
          <w:color w:val="474646"/>
          <w:spacing w:val="0"/>
          <w:sz w:val="28"/>
          <w:szCs w:val="28"/>
          <w:u w:val="none"/>
        </w:rPr>
        <w:t>月</w:t>
      </w:r>
      <w:r>
        <w:rPr>
          <w:rFonts w:hint="eastAsia" w:ascii="宋体" w:hAnsi="宋体" w:eastAsia="宋体" w:cs="宋体"/>
          <w:i w:val="0"/>
          <w:caps w:val="0"/>
          <w:color w:val="474646"/>
          <w:spacing w:val="0"/>
          <w:sz w:val="28"/>
          <w:szCs w:val="28"/>
          <w:u w:val="none"/>
        </w:rPr>
        <w:t>1</w:t>
      </w:r>
      <w:r>
        <w:rPr>
          <w:rFonts w:hint="eastAsia" w:ascii="宋体" w:hAnsi="宋体" w:eastAsia="宋体" w:cs="宋体"/>
          <w:i w:val="0"/>
          <w:caps w:val="0"/>
          <w:color w:val="474646"/>
          <w:spacing w:val="0"/>
          <w:sz w:val="28"/>
          <w:szCs w:val="28"/>
          <w:u w:val="none"/>
          <w:lang w:val="en-US" w:eastAsia="zh-CN"/>
        </w:rPr>
        <w:t>6</w:t>
      </w:r>
      <w:r>
        <w:rPr>
          <w:rFonts w:hint="eastAsia" w:ascii="宋体" w:hAnsi="宋体" w:eastAsia="宋体" w:cs="宋体"/>
          <w:i w:val="0"/>
          <w:caps w:val="0"/>
          <w:color w:val="474646"/>
          <w:spacing w:val="0"/>
          <w:sz w:val="28"/>
          <w:szCs w:val="28"/>
          <w:u w:val="none"/>
        </w:rPr>
        <w:t>日</w:t>
      </w:r>
      <w:r>
        <w:rPr>
          <w:rFonts w:hint="eastAsia" w:ascii="宋体" w:hAnsi="宋体" w:eastAsia="宋体" w:cs="宋体"/>
          <w:i w:val="0"/>
          <w:caps w:val="0"/>
          <w:color w:val="474646"/>
          <w:spacing w:val="0"/>
          <w:sz w:val="28"/>
          <w:szCs w:val="28"/>
          <w:u w:val="none"/>
        </w:rPr>
        <w:t>18</w:t>
      </w:r>
      <w:r>
        <w:rPr>
          <w:rFonts w:hint="eastAsia" w:ascii="宋体" w:hAnsi="宋体" w:eastAsia="宋体" w:cs="宋体"/>
          <w:i w:val="0"/>
          <w:caps w:val="0"/>
          <w:color w:val="474646"/>
          <w:spacing w:val="0"/>
          <w:sz w:val="28"/>
          <w:szCs w:val="28"/>
          <w:u w:val="none"/>
        </w:rPr>
        <w:t>：</w:t>
      </w:r>
      <w:r>
        <w:rPr>
          <w:rFonts w:hint="eastAsia" w:ascii="宋体" w:hAnsi="宋体" w:eastAsia="宋体" w:cs="宋体"/>
          <w:i w:val="0"/>
          <w:caps w:val="0"/>
          <w:color w:val="474646"/>
          <w:spacing w:val="0"/>
          <w:sz w:val="28"/>
          <w:szCs w:val="28"/>
          <w:u w:val="none"/>
        </w:rPr>
        <w:t>00</w:t>
      </w:r>
      <w:r>
        <w:rPr>
          <w:rFonts w:hint="eastAsia" w:ascii="宋体" w:hAnsi="宋体" w:eastAsia="宋体" w:cs="宋体"/>
          <w:i w:val="0"/>
          <w:caps w:val="0"/>
          <w:color w:val="474646"/>
          <w:spacing w:val="0"/>
          <w:sz w:val="28"/>
          <w:szCs w:val="28"/>
          <w:u w:val="none"/>
        </w:rPr>
        <w:t>前对上报作品进行院级审核</w:t>
      </w:r>
      <w:r>
        <w:rPr>
          <w:rFonts w:hint="eastAsia" w:ascii="宋体" w:hAnsi="宋体" w:eastAsia="宋体" w:cs="宋体"/>
          <w:i w:val="0"/>
          <w:caps w:val="0"/>
          <w:color w:val="474646"/>
          <w:spacing w:val="0"/>
          <w:sz w:val="28"/>
          <w:szCs w:val="28"/>
          <w:u w:val="none"/>
          <w:lang w:eastAsia="zh-CN"/>
        </w:rPr>
        <w:t>，</w:t>
      </w:r>
      <w:r>
        <w:rPr>
          <w:rFonts w:hint="eastAsia" w:ascii="宋体" w:hAnsi="宋体" w:eastAsia="宋体" w:cs="宋体"/>
          <w:i w:val="0"/>
          <w:caps w:val="0"/>
          <w:color w:val="474646"/>
          <w:spacing w:val="0"/>
          <w:sz w:val="28"/>
          <w:szCs w:val="28"/>
          <w:u w:val="none"/>
          <w:lang w:val="en-US" w:eastAsia="zh-CN"/>
        </w:rPr>
        <w:t>并上报相关材料。</w:t>
      </w:r>
      <w:r>
        <w:rPr>
          <w:rFonts w:hint="eastAsia" w:ascii="宋体" w:hAnsi="宋体" w:eastAsia="宋体" w:cs="宋体"/>
          <w:i w:val="0"/>
          <w:caps w:val="0"/>
          <w:color w:val="474646"/>
          <w:spacing w:val="0"/>
          <w:sz w:val="28"/>
          <w:szCs w:val="28"/>
          <w:u w:val="none"/>
        </w:rPr>
        <w:t>未在指定日期前完成网上申报及院级审核工作的作品将视为自动放弃。</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宋体" w:hAnsi="宋体" w:eastAsia="宋体" w:cs="宋体"/>
          <w:i w:val="0"/>
          <w:caps w:val="0"/>
          <w:color w:val="474646"/>
          <w:spacing w:val="0"/>
          <w:sz w:val="21"/>
          <w:szCs w:val="21"/>
          <w:u w:val="none"/>
        </w:rPr>
      </w:pPr>
      <w:r>
        <w:rPr>
          <w:rStyle w:val="7"/>
          <w:rFonts w:hint="eastAsia" w:ascii="宋体" w:hAnsi="宋体" w:eastAsia="宋体" w:cs="宋体"/>
          <w:i w:val="0"/>
          <w:caps w:val="0"/>
          <w:color w:val="474646"/>
          <w:spacing w:val="0"/>
          <w:sz w:val="28"/>
          <w:szCs w:val="28"/>
          <w:u w:val="none"/>
        </w:rPr>
        <w:t>三、关于申报流程的说明</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474646"/>
          <w:spacing w:val="0"/>
          <w:sz w:val="21"/>
          <w:szCs w:val="21"/>
          <w:u w:val="none"/>
        </w:rPr>
      </w:pPr>
      <w:r>
        <w:rPr>
          <w:rStyle w:val="7"/>
          <w:rFonts w:hint="eastAsia" w:ascii="宋体" w:hAnsi="宋体" w:eastAsia="宋体" w:cs="宋体"/>
          <w:i w:val="0"/>
          <w:caps w:val="0"/>
          <w:color w:val="474646"/>
          <w:spacing w:val="0"/>
          <w:sz w:val="28"/>
          <w:szCs w:val="28"/>
          <w:u w:val="none"/>
        </w:rPr>
        <w:t>参赛选手</w:t>
      </w:r>
      <w:r>
        <w:rPr>
          <w:rFonts w:hint="eastAsia" w:ascii="宋体" w:hAnsi="宋体" w:eastAsia="宋体" w:cs="宋体"/>
          <w:i w:val="0"/>
          <w:caps w:val="0"/>
          <w:color w:val="474646"/>
          <w:spacing w:val="0"/>
          <w:sz w:val="28"/>
          <w:szCs w:val="28"/>
          <w:u w:val="none"/>
        </w:rPr>
        <w:t>：登录学校“挑战杯”竞赛网上平台，点击“注册”，进行用户注册（一个项目仅限注册一个账号申报）。注册成功后点击“比赛入口”，进入“创青春”南京中医药大学第三届大学生创业大赛信息填报窗口，填报作品信息并上传相关材料，进行上报工作。（具体操作说明详见附件2）</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474646"/>
          <w:spacing w:val="0"/>
          <w:sz w:val="21"/>
          <w:szCs w:val="21"/>
          <w:u w:val="none"/>
        </w:rPr>
      </w:pPr>
      <w:r>
        <w:rPr>
          <w:rStyle w:val="7"/>
          <w:rFonts w:hint="eastAsia" w:ascii="宋体" w:hAnsi="宋体" w:eastAsia="宋体" w:cs="宋体"/>
          <w:i w:val="0"/>
          <w:caps w:val="0"/>
          <w:color w:val="474646"/>
          <w:spacing w:val="0"/>
          <w:sz w:val="28"/>
          <w:szCs w:val="28"/>
          <w:u w:val="none"/>
        </w:rPr>
        <w:t>四、注意事项</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474646"/>
          <w:spacing w:val="0"/>
          <w:sz w:val="21"/>
          <w:szCs w:val="21"/>
          <w:u w:val="none"/>
        </w:rPr>
      </w:pPr>
      <w:r>
        <w:rPr>
          <w:rFonts w:hint="eastAsia" w:ascii="宋体" w:hAnsi="宋体" w:eastAsia="宋体" w:cs="宋体"/>
          <w:b/>
          <w:i w:val="0"/>
          <w:caps w:val="0"/>
          <w:color w:val="474646"/>
          <w:spacing w:val="0"/>
          <w:sz w:val="28"/>
          <w:szCs w:val="28"/>
          <w:u w:val="none"/>
        </w:rPr>
        <w:t>1、</w:t>
      </w:r>
      <w:r>
        <w:rPr>
          <w:rStyle w:val="7"/>
          <w:rFonts w:hint="eastAsia" w:ascii="宋体" w:hAnsi="宋体" w:eastAsia="宋体" w:cs="宋体"/>
          <w:i w:val="0"/>
          <w:caps w:val="0"/>
          <w:color w:val="474646"/>
          <w:spacing w:val="0"/>
          <w:sz w:val="28"/>
          <w:szCs w:val="28"/>
          <w:u w:val="none"/>
        </w:rPr>
        <w:t>关于校赛选拔的说明</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474646"/>
          <w:spacing w:val="0"/>
          <w:sz w:val="21"/>
          <w:szCs w:val="21"/>
          <w:u w:val="none"/>
        </w:rPr>
      </w:pPr>
      <w:r>
        <w:rPr>
          <w:rFonts w:hint="eastAsia" w:ascii="宋体" w:hAnsi="宋体" w:eastAsia="宋体" w:cs="宋体"/>
          <w:i w:val="0"/>
          <w:caps w:val="0"/>
          <w:color w:val="474646"/>
          <w:spacing w:val="0"/>
          <w:sz w:val="28"/>
          <w:szCs w:val="28"/>
          <w:u w:val="none"/>
        </w:rPr>
        <w:t>校级选拔包括初赛网评和现场决赛（公开答辩及展示）两个环节。所有参赛作品进行初赛网评，依据评委网评意见遴选部分作品进入现场决赛，部分作品拟授校级优秀奖。</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420" w:right="0" w:firstLine="0"/>
        <w:jc w:val="left"/>
        <w:rPr>
          <w:rFonts w:hint="eastAsia" w:ascii="宋体" w:hAnsi="宋体" w:eastAsia="宋体" w:cs="宋体"/>
          <w:i w:val="0"/>
          <w:caps w:val="0"/>
          <w:color w:val="474646"/>
          <w:spacing w:val="0"/>
          <w:sz w:val="21"/>
          <w:szCs w:val="21"/>
          <w:u w:val="none"/>
        </w:rPr>
      </w:pPr>
      <w:r>
        <w:rPr>
          <w:rFonts w:hint="eastAsia" w:ascii="宋体" w:hAnsi="宋体" w:eastAsia="宋体" w:cs="宋体"/>
          <w:b/>
          <w:i w:val="0"/>
          <w:caps w:val="0"/>
          <w:color w:val="474646"/>
          <w:spacing w:val="0"/>
          <w:sz w:val="28"/>
          <w:szCs w:val="28"/>
          <w:u w:val="none"/>
        </w:rPr>
        <w:t>2、</w:t>
      </w:r>
      <w:r>
        <w:rPr>
          <w:rStyle w:val="7"/>
          <w:rFonts w:hint="eastAsia" w:ascii="宋体" w:hAnsi="宋体" w:eastAsia="宋体" w:cs="宋体"/>
          <w:i w:val="0"/>
          <w:caps w:val="0"/>
          <w:color w:val="474646"/>
          <w:spacing w:val="0"/>
          <w:sz w:val="28"/>
          <w:szCs w:val="28"/>
          <w:u w:val="none"/>
        </w:rPr>
        <w:t>南京中医药大学“挑战杯”官方网站（“创青春”南京中医药大学第三届大学生创业大赛比赛入口链接）：http://www.tiaozhanbei.net/d1627/matches/</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宋体" w:hAnsi="宋体" w:eastAsia="宋体" w:cs="宋体"/>
          <w:i w:val="0"/>
          <w:caps w:val="0"/>
          <w:color w:val="474646"/>
          <w:spacing w:val="0"/>
          <w:sz w:val="21"/>
          <w:szCs w:val="21"/>
          <w:u w:val="none"/>
        </w:rPr>
      </w:pPr>
      <w:r>
        <w:rPr>
          <w:rFonts w:hint="eastAsia" w:ascii="宋体" w:hAnsi="宋体" w:eastAsia="宋体" w:cs="宋体"/>
          <w:i w:val="0"/>
          <w:caps w:val="0"/>
          <w:color w:val="474646"/>
          <w:spacing w:val="0"/>
          <w:sz w:val="28"/>
          <w:szCs w:val="28"/>
          <w:u w:val="none"/>
        </w:rPr>
        <w:t>未尽事宜请与</w:t>
      </w:r>
      <w:r>
        <w:rPr>
          <w:rFonts w:hint="eastAsia" w:ascii="宋体" w:hAnsi="宋体" w:eastAsia="宋体" w:cs="宋体"/>
          <w:i w:val="0"/>
          <w:caps w:val="0"/>
          <w:color w:val="474646"/>
          <w:spacing w:val="0"/>
          <w:sz w:val="28"/>
          <w:szCs w:val="28"/>
          <w:u w:val="none"/>
          <w:lang w:val="en-US" w:eastAsia="zh-CN"/>
        </w:rPr>
        <w:t>院分</w:t>
      </w:r>
      <w:r>
        <w:rPr>
          <w:rFonts w:hint="eastAsia" w:ascii="宋体" w:hAnsi="宋体" w:eastAsia="宋体" w:cs="宋体"/>
          <w:i w:val="0"/>
          <w:caps w:val="0"/>
          <w:color w:val="474646"/>
          <w:spacing w:val="0"/>
          <w:sz w:val="28"/>
          <w:szCs w:val="28"/>
          <w:u w:val="none"/>
        </w:rPr>
        <w:t>团委素拓部联系。</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560" w:firstLineChars="200"/>
        <w:jc w:val="left"/>
        <w:rPr>
          <w:rFonts w:hint="eastAsia" w:ascii="宋体" w:hAnsi="宋体" w:eastAsia="宋体" w:cs="宋体"/>
          <w:i w:val="0"/>
          <w:caps w:val="0"/>
          <w:color w:val="474646"/>
          <w:spacing w:val="0"/>
          <w:sz w:val="21"/>
          <w:szCs w:val="21"/>
          <w:u w:val="none"/>
          <w:lang w:val="en-US" w:eastAsia="zh-CN"/>
        </w:rPr>
      </w:pPr>
      <w:r>
        <w:rPr>
          <w:rFonts w:hint="eastAsia" w:ascii="宋体" w:hAnsi="宋体" w:eastAsia="宋体" w:cs="宋体"/>
          <w:i w:val="0"/>
          <w:caps w:val="0"/>
          <w:color w:val="474646"/>
          <w:spacing w:val="0"/>
          <w:sz w:val="28"/>
          <w:szCs w:val="28"/>
          <w:u w:val="none"/>
        </w:rPr>
        <w:t>联系人：</w:t>
      </w:r>
      <w:r>
        <w:rPr>
          <w:rFonts w:hint="eastAsia" w:ascii="宋体" w:hAnsi="宋体" w:eastAsia="宋体" w:cs="宋体"/>
          <w:i w:val="0"/>
          <w:caps w:val="0"/>
          <w:color w:val="474646"/>
          <w:spacing w:val="0"/>
          <w:sz w:val="28"/>
          <w:szCs w:val="28"/>
          <w:u w:val="none"/>
          <w:lang w:val="en-US" w:eastAsia="zh-CN"/>
        </w:rPr>
        <w:t xml:space="preserve">洪盛威 </w:t>
      </w:r>
      <w:r>
        <w:rPr>
          <w:rFonts w:hint="eastAsia" w:ascii="宋体" w:hAnsi="宋体" w:eastAsia="宋体" w:cs="宋体"/>
          <w:i w:val="0"/>
          <w:caps w:val="0"/>
          <w:color w:val="474646"/>
          <w:spacing w:val="0"/>
          <w:sz w:val="28"/>
          <w:szCs w:val="28"/>
          <w:u w:val="none"/>
        </w:rPr>
        <w:t xml:space="preserve"> 联系电话：</w:t>
      </w:r>
      <w:r>
        <w:rPr>
          <w:rFonts w:hint="eastAsia" w:ascii="宋体" w:hAnsi="宋体" w:eastAsia="宋体" w:cs="宋体"/>
          <w:i w:val="0"/>
          <w:caps w:val="0"/>
          <w:color w:val="474646"/>
          <w:spacing w:val="0"/>
          <w:sz w:val="28"/>
          <w:szCs w:val="28"/>
          <w:u w:val="none"/>
          <w:lang w:val="en-US" w:eastAsia="zh-CN"/>
        </w:rPr>
        <w:t xml:space="preserve"> 13655219101</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74646"/>
          <w:spacing w:val="0"/>
          <w:sz w:val="21"/>
          <w:szCs w:val="21"/>
          <w:u w:val="none"/>
        </w:rPr>
      </w:pPr>
      <w:r>
        <w:rPr>
          <w:rStyle w:val="7"/>
          <w:rFonts w:hint="eastAsia" w:ascii="宋体" w:hAnsi="宋体" w:eastAsia="宋体" w:cs="宋体"/>
          <w:i w:val="0"/>
          <w:caps w:val="0"/>
          <w:color w:val="474646"/>
          <w:spacing w:val="0"/>
          <w:sz w:val="28"/>
          <w:szCs w:val="28"/>
          <w:u w:val="none"/>
        </w:rPr>
        <w:t>附件：</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74646"/>
          <w:spacing w:val="0"/>
          <w:sz w:val="21"/>
          <w:szCs w:val="21"/>
          <w:u w:val="none"/>
        </w:rPr>
      </w:pPr>
      <w:r>
        <w:rPr>
          <w:rFonts w:hint="eastAsia" w:ascii="宋体" w:hAnsi="宋体" w:eastAsia="宋体" w:cs="宋体"/>
          <w:i w:val="0"/>
          <w:caps w:val="0"/>
          <w:color w:val="474646"/>
          <w:spacing w:val="0"/>
          <w:sz w:val="28"/>
          <w:szCs w:val="28"/>
          <w:u w:val="none"/>
        </w:rPr>
        <w:t>1</w:t>
      </w:r>
      <w:r>
        <w:rPr>
          <w:rFonts w:hint="eastAsia" w:ascii="宋体" w:hAnsi="宋体" w:eastAsia="宋体" w:cs="宋体"/>
          <w:i w:val="0"/>
          <w:caps w:val="0"/>
          <w:color w:val="474646"/>
          <w:spacing w:val="0"/>
          <w:sz w:val="28"/>
          <w:szCs w:val="28"/>
          <w:u w:val="none"/>
          <w:lang w:eastAsia="zh-CN"/>
        </w:rPr>
        <w:t>、</w:t>
      </w:r>
      <w:r>
        <w:rPr>
          <w:rFonts w:hint="eastAsia" w:ascii="宋体" w:hAnsi="宋体" w:eastAsia="宋体" w:cs="宋体"/>
          <w:i w:val="0"/>
          <w:caps w:val="0"/>
          <w:color w:val="474646"/>
          <w:spacing w:val="0"/>
          <w:sz w:val="28"/>
          <w:szCs w:val="28"/>
          <w:u w:val="none"/>
        </w:rPr>
        <w:t>“创青春”全国大学生创业大赛章程</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i w:val="0"/>
          <w:caps w:val="0"/>
          <w:color w:val="474646"/>
          <w:spacing w:val="0"/>
          <w:sz w:val="21"/>
          <w:szCs w:val="21"/>
          <w:u w:val="none"/>
        </w:rPr>
      </w:pPr>
      <w:r>
        <w:rPr>
          <w:rFonts w:hint="eastAsia" w:ascii="宋体" w:hAnsi="宋体" w:eastAsia="宋体" w:cs="宋体"/>
          <w:i w:val="0"/>
          <w:caps w:val="0"/>
          <w:color w:val="474646"/>
          <w:spacing w:val="0"/>
          <w:sz w:val="28"/>
          <w:szCs w:val="28"/>
          <w:u w:val="none"/>
        </w:rPr>
        <w:t>2、挑战杯高校专区-参赛选手使用指南</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宋体" w:hAnsi="宋体" w:eastAsia="宋体" w:cs="宋体"/>
          <w:i w:val="0"/>
          <w:caps w:val="0"/>
          <w:color w:val="474646"/>
          <w:spacing w:val="0"/>
          <w:sz w:val="28"/>
          <w:szCs w:val="28"/>
          <w:u w:val="none"/>
        </w:rPr>
      </w:pPr>
      <w:r>
        <w:rPr>
          <w:rStyle w:val="7"/>
          <w:rFonts w:hint="eastAsia" w:ascii="宋体" w:hAnsi="宋体" w:eastAsia="宋体" w:cs="宋体"/>
          <w:i w:val="0"/>
          <w:caps w:val="0"/>
          <w:color w:val="474646"/>
          <w:spacing w:val="0"/>
          <w:sz w:val="28"/>
          <w:szCs w:val="28"/>
          <w:u w:val="none"/>
        </w:rPr>
        <w:t>               </w:t>
      </w:r>
      <w:r>
        <w:rPr>
          <w:rFonts w:hint="eastAsia" w:ascii="宋体" w:hAnsi="宋体" w:eastAsia="宋体" w:cs="宋体"/>
          <w:i w:val="0"/>
          <w:caps w:val="0"/>
          <w:color w:val="474646"/>
          <w:spacing w:val="0"/>
          <w:sz w:val="28"/>
          <w:szCs w:val="28"/>
          <w:u w:val="none"/>
        </w:rPr>
        <w:t>共青团南京中医药大学</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4760" w:firstLineChars="1700"/>
        <w:jc w:val="left"/>
        <w:rPr>
          <w:rFonts w:hint="eastAsia" w:ascii="宋体" w:hAnsi="宋体" w:eastAsia="宋体" w:cs="宋体"/>
          <w:i w:val="0"/>
          <w:caps w:val="0"/>
          <w:color w:val="474646"/>
          <w:spacing w:val="0"/>
          <w:sz w:val="28"/>
          <w:szCs w:val="28"/>
          <w:u w:val="none"/>
        </w:rPr>
      </w:pPr>
      <w:r>
        <w:rPr>
          <w:rFonts w:hint="eastAsia" w:ascii="宋体" w:hAnsi="宋体" w:eastAsia="宋体" w:cs="宋体"/>
          <w:i w:val="0"/>
          <w:caps w:val="0"/>
          <w:color w:val="474646"/>
          <w:spacing w:val="0"/>
          <w:sz w:val="28"/>
          <w:szCs w:val="28"/>
          <w:u w:val="none"/>
        </w:rPr>
        <w:t>第一临床医学院委员会</w:t>
      </w:r>
    </w:p>
    <w:p>
      <w:pPr>
        <w:pStyle w:val="3"/>
        <w:keepNext w:val="0"/>
        <w:keepLines w:val="0"/>
        <w:framePr/>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left"/>
        <w:rPr>
          <w:rFonts w:hint="eastAsia" w:ascii="宋体" w:hAnsi="宋体" w:eastAsia="宋体" w:cs="宋体"/>
          <w:i w:val="0"/>
          <w:caps w:val="0"/>
          <w:color w:val="474646"/>
          <w:spacing w:val="0"/>
          <w:sz w:val="28"/>
          <w:szCs w:val="28"/>
          <w:u w:val="none"/>
        </w:rPr>
      </w:pPr>
      <w:r>
        <w:rPr>
          <w:rFonts w:hint="eastAsia" w:ascii="宋体" w:hAnsi="宋体" w:eastAsia="宋体" w:cs="宋体"/>
          <w:i w:val="0"/>
          <w:caps w:val="0"/>
          <w:color w:val="474646"/>
          <w:spacing w:val="0"/>
          <w:sz w:val="28"/>
          <w:szCs w:val="28"/>
          <w:u w:val="none"/>
          <w:lang w:val="en-US" w:eastAsia="zh-CN"/>
        </w:rPr>
        <w:t xml:space="preserve">                     </w:t>
      </w:r>
      <w:r>
        <w:rPr>
          <w:rFonts w:hint="eastAsia" w:ascii="宋体" w:hAnsi="宋体" w:eastAsia="宋体" w:cs="宋体"/>
          <w:i w:val="0"/>
          <w:caps w:val="0"/>
          <w:color w:val="474646"/>
          <w:spacing w:val="0"/>
          <w:sz w:val="28"/>
          <w:szCs w:val="28"/>
          <w:u w:val="none"/>
        </w:rPr>
        <w:t xml:space="preserve"> </w:t>
      </w:r>
      <w:r>
        <w:rPr>
          <w:rFonts w:hint="eastAsia" w:ascii="宋体" w:hAnsi="宋体" w:eastAsia="宋体" w:cs="宋体"/>
          <w:i w:val="0"/>
          <w:caps w:val="0"/>
          <w:color w:val="474646"/>
          <w:spacing w:val="0"/>
          <w:sz w:val="28"/>
          <w:szCs w:val="28"/>
          <w:u w:val="none"/>
          <w:lang w:val="en-US" w:eastAsia="zh-CN"/>
        </w:rPr>
        <w:t xml:space="preserve">          </w:t>
      </w:r>
      <w:r>
        <w:rPr>
          <w:rFonts w:hint="eastAsia" w:ascii="宋体" w:hAnsi="宋体" w:eastAsia="宋体" w:cs="宋体"/>
          <w:i w:val="0"/>
          <w:caps w:val="0"/>
          <w:color w:val="474646"/>
          <w:spacing w:val="0"/>
          <w:sz w:val="28"/>
          <w:szCs w:val="28"/>
          <w:u w:val="none"/>
        </w:rPr>
        <w:t>2019年12月</w:t>
      </w:r>
      <w:r>
        <w:rPr>
          <w:rFonts w:hint="eastAsia" w:ascii="宋体" w:hAnsi="宋体" w:eastAsia="宋体" w:cs="宋体"/>
          <w:i w:val="0"/>
          <w:caps w:val="0"/>
          <w:color w:val="474646"/>
          <w:spacing w:val="0"/>
          <w:sz w:val="28"/>
          <w:szCs w:val="28"/>
          <w:u w:val="none"/>
          <w:lang w:val="en-US" w:eastAsia="zh-CN"/>
        </w:rPr>
        <w:t>2</w:t>
      </w:r>
      <w:r>
        <w:rPr>
          <w:rFonts w:hint="eastAsia" w:ascii="宋体" w:hAnsi="宋体" w:eastAsia="宋体" w:cs="宋体"/>
          <w:i w:val="0"/>
          <w:caps w:val="0"/>
          <w:color w:val="474646"/>
          <w:spacing w:val="0"/>
          <w:sz w:val="28"/>
          <w:szCs w:val="28"/>
          <w:u w:val="none"/>
        </w:rPr>
        <w:t>日</w:t>
      </w:r>
    </w:p>
    <w:p>
      <w:pPr>
        <w:pStyle w:val="11"/>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outlineLvl w:val="9"/>
        <w:rPr>
          <w:rFonts w:hint="eastAsia" w:ascii="宋体" w:hAnsi="宋体" w:eastAsia="宋体" w:cs="宋体"/>
          <w:color w:val="000000"/>
          <w:kern w:val="0"/>
          <w:sz w:val="28"/>
          <w:szCs w:val="28"/>
          <w:u w:color="000000"/>
          <w:lang w:val="zh-TW" w:eastAsia="zh-TW"/>
        </w:rPr>
      </w:pPr>
    </w:p>
    <w:p>
      <w:pPr>
        <w:pStyle w:val="11"/>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outlineLvl w:val="9"/>
        <w:rPr>
          <w:rFonts w:hint="eastAsia" w:ascii="宋体" w:hAnsi="宋体" w:eastAsia="宋体" w:cs="宋体"/>
          <w:color w:val="000000"/>
          <w:kern w:val="0"/>
          <w:sz w:val="28"/>
          <w:szCs w:val="28"/>
          <w:u w:color="000000"/>
          <w:lang w:val="zh-TW" w:eastAsia="zh-TW"/>
        </w:rPr>
      </w:pPr>
    </w:p>
    <w:p>
      <w:pPr>
        <w:pStyle w:val="11"/>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outlineLvl w:val="9"/>
        <w:rPr>
          <w:rFonts w:hint="eastAsia" w:ascii="宋体" w:hAnsi="宋体" w:eastAsia="宋体" w:cs="宋体"/>
          <w:color w:val="000000"/>
          <w:kern w:val="0"/>
          <w:sz w:val="28"/>
          <w:szCs w:val="28"/>
          <w:u w:color="000000"/>
          <w:lang w:val="zh-TW" w:eastAsia="zh-TW"/>
        </w:rPr>
      </w:pPr>
    </w:p>
    <w:p>
      <w:pPr>
        <w:pStyle w:val="11"/>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0" w:firstLineChars="0"/>
        <w:jc w:val="center"/>
        <w:textAlignment w:val="auto"/>
        <w:outlineLvl w:val="9"/>
        <w:rPr>
          <w:rFonts w:hint="eastAsia" w:ascii="宋体" w:hAnsi="宋体" w:eastAsia="宋体" w:cs="宋体"/>
          <w:color w:val="000000"/>
          <w:kern w:val="0"/>
          <w:sz w:val="28"/>
          <w:szCs w:val="28"/>
          <w:u w:color="000000"/>
          <w:lang w:val="zh-TW" w:eastAsia="zh-TW"/>
        </w:rPr>
      </w:pPr>
    </w:p>
    <w:p>
      <w:pPr>
        <w:pStyle w:val="11"/>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0" w:firstLineChars="0"/>
        <w:jc w:val="left"/>
        <w:textAlignment w:val="auto"/>
        <w:outlineLvl w:val="9"/>
        <w:rPr>
          <w:rFonts w:hint="eastAsia" w:ascii="宋体" w:hAnsi="宋体" w:eastAsia="宋体" w:cs="宋体"/>
          <w:color w:val="000000"/>
          <w:kern w:val="0"/>
          <w:sz w:val="28"/>
          <w:szCs w:val="28"/>
          <w:u w:color="000000"/>
          <w:lang w:val="en-US" w:eastAsia="zh-CN"/>
        </w:rPr>
      </w:pPr>
    </w:p>
    <w:p>
      <w:pPr>
        <w:pStyle w:val="11"/>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0" w:firstLineChars="0"/>
        <w:jc w:val="left"/>
        <w:textAlignment w:val="auto"/>
        <w:outlineLvl w:val="9"/>
        <w:rPr>
          <w:rFonts w:hint="eastAsia" w:ascii="宋体" w:hAnsi="宋体" w:eastAsia="宋体" w:cs="宋体"/>
          <w:color w:val="000000"/>
          <w:kern w:val="0"/>
          <w:sz w:val="28"/>
          <w:szCs w:val="28"/>
          <w:u w:color="000000"/>
          <w:lang w:val="en-US" w:eastAsia="zh-CN"/>
        </w:rPr>
      </w:pPr>
    </w:p>
    <w:p>
      <w:pPr>
        <w:pStyle w:val="11"/>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0" w:firstLineChars="0"/>
        <w:jc w:val="left"/>
        <w:textAlignment w:val="auto"/>
        <w:outlineLvl w:val="9"/>
        <w:rPr>
          <w:rFonts w:hint="eastAsia" w:ascii="宋体" w:hAnsi="宋体" w:eastAsia="宋体" w:cs="宋体"/>
          <w:color w:val="000000"/>
          <w:kern w:val="0"/>
          <w:sz w:val="28"/>
          <w:szCs w:val="28"/>
          <w:u w:color="000000"/>
          <w:lang w:val="en-US" w:eastAsia="zh-CN"/>
        </w:rPr>
      </w:pPr>
    </w:p>
    <w:p>
      <w:pPr>
        <w:pStyle w:val="11"/>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0" w:firstLineChars="0"/>
        <w:jc w:val="left"/>
        <w:textAlignment w:val="auto"/>
        <w:outlineLvl w:val="9"/>
        <w:rPr>
          <w:rFonts w:hint="eastAsia" w:ascii="宋体" w:hAnsi="宋体" w:eastAsia="宋体" w:cs="宋体"/>
          <w:color w:val="000000"/>
          <w:kern w:val="0"/>
          <w:sz w:val="28"/>
          <w:szCs w:val="28"/>
          <w:u w:color="000000"/>
          <w:lang w:val="en-US" w:eastAsia="zh-CN"/>
        </w:rPr>
      </w:pPr>
    </w:p>
    <w:p>
      <w:pPr>
        <w:pStyle w:val="11"/>
        <w:keepNext w:val="0"/>
        <w:keepLines w:val="0"/>
        <w:pageBreakBefore w:val="0"/>
        <w:framePr w:w="0" w:wrap="auto" w:vAnchor="margin" w:hAnchor="text" w:yAlign="inline"/>
        <w:widowControl w:val="0"/>
        <w:kinsoku/>
        <w:wordWrap/>
        <w:overflowPunct/>
        <w:topLinePunct w:val="0"/>
        <w:autoSpaceDE/>
        <w:autoSpaceDN/>
        <w:bidi w:val="0"/>
        <w:adjustRightInd/>
        <w:snapToGrid/>
        <w:spacing w:before="0" w:after="0" w:line="520" w:lineRule="exact"/>
        <w:ind w:left="0" w:leftChars="0" w:right="0" w:rightChars="0" w:firstLine="0" w:firstLineChars="0"/>
        <w:jc w:val="left"/>
        <w:textAlignment w:val="auto"/>
        <w:outlineLvl w:val="9"/>
        <w:rPr>
          <w:rFonts w:hint="eastAsia" w:ascii="宋体" w:hAnsi="宋体" w:eastAsia="宋体" w:cs="宋体"/>
          <w:color w:val="000000"/>
          <w:kern w:val="0"/>
          <w:sz w:val="28"/>
          <w:szCs w:val="28"/>
          <w:u w:color="000000"/>
          <w:lang w:val="en-US" w:eastAsia="zh-CN"/>
        </w:rPr>
      </w:pPr>
    </w:p>
    <w:p>
      <w:pPr>
        <w:pStyle w:val="11"/>
        <w:framePr w:w="0" w:wrap="auto" w:vAnchor="margin" w:hAnchor="text" w:yAlign="inline"/>
        <w:jc w:val="both"/>
        <w:rPr>
          <w:rFonts w:hint="eastAsia" w:ascii="宋体" w:hAnsi="宋体" w:eastAsia="宋体" w:cs="宋体"/>
        </w:rPr>
      </w:pPr>
    </w:p>
    <w:sectPr>
      <w:headerReference r:id="rId3" w:type="default"/>
      <w:footerReference r:id="rId4" w:type="default"/>
      <w:pgSz w:w="11900" w:h="16840"/>
      <w:pgMar w:top="1440" w:right="1800" w:bottom="1440" w:left="1800"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Helvetica">
    <w:altName w:val="Arial"/>
    <w:panose1 w:val="00000000000000000000"/>
    <w:charset w:val="00"/>
    <w:family w:val="roman"/>
    <w:pitch w:val="default"/>
    <w:sig w:usb0="00000000" w:usb1="00000000" w:usb2="00000000" w:usb3="00000000" w:csb0="00000000" w:csb1="00000000"/>
  </w:font>
  <w:font w:name="仿宋_GB2312">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EFF" w:usb1="C000785B" w:usb2="00000009" w:usb3="00000000" w:csb0="400001FF" w:csb1="FFFF0000"/>
  </w:font>
  <w:font w:name="&amp;quot">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0"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0"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isplayHorizontalDrawingGridEvery w:val="1"/>
  <w:displayVerticalDrawingGridEvery w:val="1"/>
  <w:noPunctuationKerning w:val="1"/>
  <w:noLineBreaksAfter w:lang="zh-CN" w:val="‘“(〔[{〈《「『【⦅〘〖«〝︵︷︹︻︽︿﹁﹃﹇﹙﹛﹝｢"/>
  <w:noLineBreaksBefore w:lang="zh-CN" w:val="’”)〕]}〉"/>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3A50067A"/>
    <w:rsid w:val="43A859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qFormat/>
    <w:uiPriority w:val="0"/>
    <w:rPr>
      <w:u w:val="single"/>
    </w:rPr>
  </w:style>
  <w:style w:type="table" w:customStyle="1" w:styleId="9">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10">
    <w:name w:val="页眉与页脚"/>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 w:type="paragraph" w:customStyle="1" w:styleId="11">
    <w:name w:val="正文 A"/>
    <w:qFormat/>
    <w:uiPriority w:val="0"/>
    <w:pPr>
      <w:keepNext w:val="0"/>
      <w:keepLines w:val="0"/>
      <w:pageBreakBefore w:val="0"/>
      <w:framePr w:w="0"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Times New Roman" w:hAnsi="Times New Roman" w:eastAsia="Arial Unicode MS" w:cs="Arial Unicode MS"/>
      <w:color w:val="000000"/>
      <w:spacing w:val="0"/>
      <w:w w:val="100"/>
      <w:kern w:val="2"/>
      <w:position w:val="0"/>
      <w:sz w:val="21"/>
      <w:szCs w:val="21"/>
      <w:u w:val="none" w:color="000000"/>
      <w:vertAlign w:val="baseline"/>
      <w:lang w:val="en-US"/>
    </w:rPr>
  </w:style>
  <w:style w:type="paragraph" w:customStyle="1" w:styleId="12">
    <w:name w:val="标题 1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00" w:beforeAutospacing="0" w:after="100" w:afterAutospacing="0" w:line="240" w:lineRule="auto"/>
      <w:ind w:left="0" w:right="0" w:firstLine="0"/>
      <w:jc w:val="left"/>
      <w:outlineLvl w:val="0"/>
    </w:pPr>
    <w:rPr>
      <w:rFonts w:ascii="宋体" w:hAnsi="宋体" w:eastAsia="宋体" w:cs="宋体"/>
      <w:b/>
      <w:bCs/>
      <w:color w:val="000000"/>
      <w:spacing w:val="0"/>
      <w:w w:val="100"/>
      <w:kern w:val="36"/>
      <w:position w:val="0"/>
      <w:sz w:val="48"/>
      <w:szCs w:val="48"/>
      <w:u w:val="none" w:color="000000"/>
      <w:vertAlign w:val="baseline"/>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620</Words>
  <Characters>634</Characters>
  <Paragraphs>101</Paragraphs>
  <TotalTime>2</TotalTime>
  <ScaleCrop>false</ScaleCrop>
  <LinksUpToDate>false</LinksUpToDate>
  <CharactersWithSpaces>682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2017-03-21T01:02:00Z</dcterms:created>
  <dc:creator>王莉</dc:creator>
  <cp:lastModifiedBy>Aamir</cp:lastModifiedBy>
  <dcterms:modified xsi:type="dcterms:W3CDTF">2019-12-03T08:13:15Z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