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1E" w:rsidRPr="0061741E" w:rsidRDefault="0061741E" w:rsidP="0061741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741E">
        <w:rPr>
          <w:rFonts w:ascii="宋体" w:eastAsia="宋体" w:hAnsi="宋体" w:cs="宋体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6" o:title=""/>
          </v:shape>
          <w:control r:id="rId7" w:name="DefaultOcxName" w:shapeid="_x0000_i1027"/>
        </w:object>
      </w:r>
    </w:p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</w:tblGrid>
      <w:tr w:rsidR="0061741E" w:rsidRPr="0061741E" w:rsidTr="0061741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1"/>
            </w:tblGrid>
            <w:tr w:rsidR="0061741E" w:rsidRPr="0061741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1741E" w:rsidRPr="0061741E" w:rsidRDefault="0061741E" w:rsidP="006174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8"/>
                    </w:rPr>
                    <w:t>关于举办南京中医药大学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8"/>
                    </w:rPr>
                    <w:t>2018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8"/>
                    </w:rPr>
                    <w:t>年“最具影响力”毕业生评选的通知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 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各学院：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届本科毕业生即将告别他们丰富多彩的大学时光开启人生新征程。在校期间，他们中的许多人在学术科研、创新创业、道德实践、公益服务、文化体育等个人成长方面取得了优异的成绩，他们用孜孜以求的青春，在成就了自己的同时，也为学校赢得了荣誉，为广大在校生树立了学习的榜样，在校内外产生了的积极的影响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为集中展示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届本科毕业生的风采，表彰先进，现决定在全校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届本科毕业生中组织开展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年“最具影响力”毕业生评选活动。现将有关事项通知如下：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一、评选目的：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通过评选活动，在毕业生中发现、挖掘各类典型人物和先进事迹，进一步讲好毕业生的故事，讲好南中医的故事，讲好个性发展与多元成才的故事，为在校生提供成长成才的有益借鉴，让各类学生的活力竞相迸发、聪明才智充分涌流，在全校学生中形成人人渴望成才、人人皆可成才、人人尽展其才的良好氛围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二、活动主题：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奋斗青春，筑梦杏林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——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南京中医药大学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年“最具影响力”毕业生评选活动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三、活动时间：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5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月至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6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月上旬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四、参选对象：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届本科毕业生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lastRenderedPageBreak/>
                    <w:t>五、评选条件与类型：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南京中医药大学“最具影响力毕业生”的基本条件是：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）坚持四项基本原则，热爱祖国，拥护党的路线、方阵、政策，认真践行社会主义核心价值观，模范遵守公民道德规范和高校学生行为准则，在日常学习、工作、生活中品德高尚、事迹突出、师生公认。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）在校期间必修课（首考）无不及格现象，未受过任何处分，能如期毕业。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各学院可参考的推荐类型如下：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学术科研影响力：学习刻苦，热爱科研，有精益求精的专业精神，具有良好的科研学术能力，在本学科领域内取得突出成绩；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创新创业影响力：执著于梦想，经得起挫折，有敢为人先的创新创业精神，实践能力强，在校期间进行自主创业或积极参加创业团队并取得一定的成绩；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 xml:space="preserve"> 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3.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道德实践影响力：模范践行社会主义核心价值观，尊师敬长，关心同学，孝敬父母，具有一定的道德高度和深入人心的感人事迹；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4.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公益服务影响力：热衷社会公益事业，积极参加助学济困、支教义诊以及大型活动志愿服务等；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 xml:space="preserve"> 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5.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自立自强影响力：面对学习生活的各种困境，能够表现出积极乐观、迎难而上、自尊自强的拼搏精神和顽强毅力，并取得较好成绩；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6.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青年先锋影响力：工作能力、组织能力、协调能力突出，在同学中具有威信，在学生工作或社团工作中，尽职尽责，勇于创新，取得优异的工作成绩，为院校做出突出贡献；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lastRenderedPageBreak/>
                    <w:t xml:space="preserve">7. 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文体影响力：在文艺、体育等方面具有突出专长，并取得优秀成绩；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8.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其它。根据自身实际情况设定的影响力类型。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六、活动安排：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（一）报名推荐阶段（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5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14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日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-5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27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日）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各学院要通过多种途径在各毕业班和全体毕业生中广泛宣传发动，从班级到学院逐层审核筛选，择优向学生处推荐报送。报送材料包括：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）“南京中医药大学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年最具影响力毕业生评选”候选人登记表（见附件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）个人事迹材料（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1000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字以内）；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3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）两张以上电子照片：候选人正面免冠证件照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张（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寸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2.5*3.5cm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，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413*295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像素），其他能够反映参选人先进事迹和个人精神风貌的照片（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5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张以内，像素不小于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1024*768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）；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（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4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）最具影响力毕业生候选人汇总表（见附件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）。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以上除电子照片外，均需同时报送纸质版和电子版。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（二）学校初审阶段（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5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28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日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-5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31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日）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学校组成评审小组，进行初审，确定不超过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名候选人进入网络投票环节。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（三）网络投票阶段（时间另行通知）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lastRenderedPageBreak/>
                    <w:t>在南京中医药大学学生事务服务与发展中心微信公众平台“南中医学生事服”接受校内外投票。候选人网络票数作为“最具影响力毕业生”评选的参考。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网络投票期间，候选人应配合学校做好新媒体宣传工作。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（四）现场评审与展示阶段（</w:t>
                  </w:r>
                  <w:r w:rsidRPr="0061741E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</w:rPr>
                    <w:t>6</w:t>
                  </w: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月初）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通过现场展示和评委投票，参考网络投票阶段的票数，最终评选出不超过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10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名“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年南京中医药大学最具影响力毕业生”。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2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b/>
                      <w:bCs/>
                      <w:kern w:val="0"/>
                      <w:sz w:val="24"/>
                    </w:rPr>
                    <w:t>七、表彰与宣传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 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学校授予获奖学生“南京中医药大学</w:t>
                  </w: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</w:t>
                  </w: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年最具影响力毕业生”荣誉称号，在毕业典礼现场颁发证书和奖杯予以表彰，并对其先进事迹进行宣传、报道。对晋级现场评选阶段未获得“最具影响力毕业生”称号的候选人，授予提名奖称号。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 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cs="宋体" w:hint="eastAsia"/>
                      <w:kern w:val="0"/>
                      <w:sz w:val="24"/>
                    </w:rPr>
                    <w:t>学生工作处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2018.5.14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 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Chars="200" w:firstLine="480"/>
                    <w:jc w:val="righ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 </w:t>
                  </w:r>
                </w:p>
                <w:p w:rsidR="0061741E" w:rsidRPr="0061741E" w:rsidRDefault="0061741E" w:rsidP="0061741E">
                  <w:pPr>
                    <w:widowControl/>
                    <w:spacing w:before="100" w:beforeAutospacing="1" w:after="100" w:afterAutospacing="1" w:line="360" w:lineRule="auto"/>
                    <w:ind w:firstLine="48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1741E">
                    <w:rPr>
                      <w:rFonts w:ascii="宋体" w:eastAsia="宋体" w:hAnsi="宋体" w:cs="宋体"/>
                      <w:kern w:val="0"/>
                      <w:sz w:val="24"/>
                    </w:rPr>
                    <w:t> </w:t>
                  </w:r>
                </w:p>
                <w:p w:rsidR="0061741E" w:rsidRPr="0061741E" w:rsidRDefault="0061741E" w:rsidP="0061741E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61741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</w:r>
                  <w:r w:rsidRPr="0061741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附件:</w:t>
                  </w:r>
                  <w:r w:rsidRPr="0061741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附件1：南中医最具影响力毕业生登记表.doc</w:t>
                  </w:r>
                  <w:r w:rsidRPr="0061741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附件2：南中医最具影响力选手汇总表.xlsx</w:t>
                  </w:r>
                </w:p>
              </w:tc>
            </w:tr>
          </w:tbl>
          <w:p w:rsidR="0061741E" w:rsidRPr="0061741E" w:rsidRDefault="0061741E" w:rsidP="0061741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727FEA" w:rsidRPr="0061741E" w:rsidRDefault="00727FEA">
      <w:bookmarkStart w:id="0" w:name="_GoBack"/>
      <w:bookmarkEnd w:id="0"/>
    </w:p>
    <w:sectPr w:rsidR="00727FEA" w:rsidRPr="00617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1E" w:rsidRDefault="0061741E" w:rsidP="0061741E">
      <w:r>
        <w:separator/>
      </w:r>
    </w:p>
  </w:endnote>
  <w:endnote w:type="continuationSeparator" w:id="0">
    <w:p w:rsidR="0061741E" w:rsidRDefault="0061741E" w:rsidP="0061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1E" w:rsidRDefault="0061741E" w:rsidP="0061741E">
      <w:r>
        <w:separator/>
      </w:r>
    </w:p>
  </w:footnote>
  <w:footnote w:type="continuationSeparator" w:id="0">
    <w:p w:rsidR="0061741E" w:rsidRDefault="0061741E" w:rsidP="0061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0C"/>
    <w:rsid w:val="0028650C"/>
    <w:rsid w:val="0061741E"/>
    <w:rsid w:val="007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C2A003-9D7F-4A7B-A6DB-AA3ED9C5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319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zny</dc:creator>
  <cp:keywords/>
  <dc:description/>
  <cp:lastModifiedBy>zny</cp:lastModifiedBy>
  <cp:revision>2</cp:revision>
  <dcterms:created xsi:type="dcterms:W3CDTF">2018-05-14T08:44:00Z</dcterms:created>
  <dcterms:modified xsi:type="dcterms:W3CDTF">2018-05-14T08:44:00Z</dcterms:modified>
</cp:coreProperties>
</file>